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FA8" w:rsidRPr="00402AE7" w:rsidRDefault="00F10BC6" w:rsidP="009B303F">
      <w:pPr>
        <w:pStyle w:val="Cm"/>
        <w:rPr>
          <w:spacing w:val="50"/>
          <w:sz w:val="22"/>
        </w:rPr>
      </w:pPr>
      <w:r w:rsidRPr="00402AE7">
        <w:rPr>
          <w:spacing w:val="50"/>
          <w:sz w:val="22"/>
        </w:rPr>
        <w:t>Jegyzőkönyv</w:t>
      </w:r>
    </w:p>
    <w:p w:rsidR="001C0FA8" w:rsidRPr="00402AE7" w:rsidRDefault="00431E5F" w:rsidP="009B303F">
      <w:pPr>
        <w:pStyle w:val="Szvegtrzs"/>
        <w:tabs>
          <w:tab w:val="left" w:pos="3686"/>
        </w:tabs>
        <w:spacing w:before="0" w:after="60"/>
        <w:jc w:val="both"/>
        <w:rPr>
          <w:sz w:val="22"/>
          <w:szCs w:val="22"/>
        </w:rPr>
      </w:pPr>
      <w:r w:rsidRPr="00402AE7">
        <w:rPr>
          <w:sz w:val="22"/>
          <w:szCs w:val="22"/>
        </w:rPr>
        <w:t>201</w:t>
      </w:r>
      <w:r w:rsidR="00DA213A" w:rsidRPr="00402AE7">
        <w:rPr>
          <w:sz w:val="22"/>
          <w:szCs w:val="22"/>
        </w:rPr>
        <w:t>9</w:t>
      </w:r>
      <w:r w:rsidR="001C0FA8" w:rsidRPr="00402AE7">
        <w:rPr>
          <w:sz w:val="22"/>
          <w:szCs w:val="22"/>
        </w:rPr>
        <w:t xml:space="preserve">. </w:t>
      </w:r>
      <w:r w:rsidR="008B4F60">
        <w:rPr>
          <w:sz w:val="22"/>
          <w:szCs w:val="22"/>
        </w:rPr>
        <w:t>május 9</w:t>
      </w:r>
      <w:r w:rsidR="001C0FA8" w:rsidRPr="00402AE7">
        <w:rPr>
          <w:sz w:val="22"/>
          <w:szCs w:val="22"/>
        </w:rPr>
        <w:t>. napján 1</w:t>
      </w:r>
      <w:r w:rsidR="008B4F60">
        <w:rPr>
          <w:sz w:val="22"/>
          <w:szCs w:val="22"/>
        </w:rPr>
        <w:t>3</w:t>
      </w:r>
      <w:r w:rsidR="00DA213A" w:rsidRPr="00402AE7">
        <w:rPr>
          <w:sz w:val="22"/>
          <w:szCs w:val="22"/>
        </w:rPr>
        <w:t>,0</w:t>
      </w:r>
      <w:r w:rsidR="001C0FA8" w:rsidRPr="00402AE7">
        <w:rPr>
          <w:sz w:val="22"/>
          <w:szCs w:val="22"/>
        </w:rPr>
        <w:t xml:space="preserve">0 órakor a </w:t>
      </w:r>
      <w:r w:rsidR="00B92A0E" w:rsidRPr="00402AE7">
        <w:rPr>
          <w:sz w:val="22"/>
          <w:szCs w:val="22"/>
        </w:rPr>
        <w:t>Gősfa</w:t>
      </w:r>
      <w:r w:rsidR="00D67AA1" w:rsidRPr="00402AE7">
        <w:rPr>
          <w:sz w:val="22"/>
          <w:szCs w:val="22"/>
        </w:rPr>
        <w:t xml:space="preserve"> </w:t>
      </w:r>
      <w:r w:rsidR="00B92A0E" w:rsidRPr="00402AE7">
        <w:rPr>
          <w:sz w:val="22"/>
          <w:szCs w:val="22"/>
        </w:rPr>
        <w:t>Faluház</w:t>
      </w:r>
      <w:r w:rsidR="001C0FA8" w:rsidRPr="00402AE7">
        <w:rPr>
          <w:sz w:val="22"/>
          <w:szCs w:val="22"/>
        </w:rPr>
        <w:t xml:space="preserve"> helyiségében megtartott nyilvános képviselőtestületi ülésről.</w:t>
      </w:r>
    </w:p>
    <w:p w:rsidR="001C0FA8" w:rsidRPr="00402AE7" w:rsidRDefault="001C0FA8" w:rsidP="009B303F">
      <w:pPr>
        <w:tabs>
          <w:tab w:val="left" w:pos="1980"/>
          <w:tab w:val="left" w:pos="4500"/>
        </w:tabs>
        <w:jc w:val="both"/>
        <w:rPr>
          <w:sz w:val="22"/>
          <w:szCs w:val="22"/>
        </w:rPr>
      </w:pPr>
      <w:r w:rsidRPr="00402AE7">
        <w:rPr>
          <w:b/>
          <w:sz w:val="22"/>
          <w:szCs w:val="22"/>
        </w:rPr>
        <w:t>Jelen vannak</w:t>
      </w:r>
      <w:r w:rsidRPr="00402AE7">
        <w:rPr>
          <w:sz w:val="22"/>
          <w:szCs w:val="22"/>
        </w:rPr>
        <w:t xml:space="preserve">: </w:t>
      </w:r>
      <w:r w:rsidR="00DA213A" w:rsidRPr="00402AE7">
        <w:rPr>
          <w:sz w:val="22"/>
          <w:szCs w:val="22"/>
        </w:rPr>
        <w:tab/>
        <w:t>Farkas Ti</w:t>
      </w:r>
      <w:r w:rsidR="00B92A0E" w:rsidRPr="00402AE7">
        <w:rPr>
          <w:sz w:val="22"/>
          <w:szCs w:val="22"/>
        </w:rPr>
        <w:t>borné</w:t>
      </w:r>
      <w:r w:rsidR="00F10BC6" w:rsidRPr="00402AE7">
        <w:rPr>
          <w:sz w:val="22"/>
          <w:szCs w:val="22"/>
        </w:rPr>
        <w:tab/>
      </w:r>
      <w:r w:rsidRPr="00402AE7">
        <w:rPr>
          <w:sz w:val="22"/>
          <w:szCs w:val="22"/>
        </w:rPr>
        <w:t>polgármester</w:t>
      </w:r>
    </w:p>
    <w:p w:rsidR="001C0FA8" w:rsidRPr="00402AE7" w:rsidRDefault="00F10BC6" w:rsidP="009B303F">
      <w:pPr>
        <w:tabs>
          <w:tab w:val="left" w:pos="1980"/>
          <w:tab w:val="left" w:pos="4500"/>
        </w:tabs>
        <w:jc w:val="both"/>
        <w:rPr>
          <w:sz w:val="22"/>
          <w:szCs w:val="22"/>
        </w:rPr>
      </w:pPr>
      <w:r w:rsidRPr="00402AE7">
        <w:rPr>
          <w:sz w:val="22"/>
          <w:szCs w:val="22"/>
        </w:rPr>
        <w:tab/>
      </w:r>
      <w:r w:rsidR="00B92A0E" w:rsidRPr="00402AE7">
        <w:rPr>
          <w:sz w:val="22"/>
          <w:szCs w:val="22"/>
        </w:rPr>
        <w:t>Vincze Istvánné</w:t>
      </w:r>
      <w:r w:rsidRPr="00402AE7">
        <w:rPr>
          <w:sz w:val="22"/>
          <w:szCs w:val="22"/>
        </w:rPr>
        <w:tab/>
      </w:r>
      <w:r w:rsidR="001C0FA8" w:rsidRPr="00402AE7">
        <w:rPr>
          <w:sz w:val="22"/>
          <w:szCs w:val="22"/>
        </w:rPr>
        <w:t>alpolgármester</w:t>
      </w:r>
    </w:p>
    <w:p w:rsidR="001C0FA8" w:rsidRPr="00402AE7" w:rsidRDefault="00F10BC6" w:rsidP="009B303F">
      <w:pPr>
        <w:tabs>
          <w:tab w:val="left" w:pos="1980"/>
          <w:tab w:val="left" w:pos="4500"/>
        </w:tabs>
        <w:jc w:val="both"/>
        <w:rPr>
          <w:sz w:val="22"/>
          <w:szCs w:val="22"/>
        </w:rPr>
      </w:pPr>
      <w:r w:rsidRPr="00402AE7">
        <w:rPr>
          <w:sz w:val="22"/>
          <w:szCs w:val="22"/>
        </w:rPr>
        <w:tab/>
      </w:r>
      <w:proofErr w:type="spellStart"/>
      <w:r w:rsidR="00FF2CAF" w:rsidRPr="00402AE7">
        <w:rPr>
          <w:sz w:val="22"/>
          <w:szCs w:val="22"/>
        </w:rPr>
        <w:t>Hessel</w:t>
      </w:r>
      <w:proofErr w:type="spellEnd"/>
      <w:r w:rsidR="00FF2CAF" w:rsidRPr="00402AE7">
        <w:rPr>
          <w:sz w:val="22"/>
          <w:szCs w:val="22"/>
        </w:rPr>
        <w:t xml:space="preserve"> Ferencné</w:t>
      </w:r>
      <w:r w:rsidR="00FF2CAF" w:rsidRPr="00402AE7">
        <w:rPr>
          <w:sz w:val="22"/>
          <w:szCs w:val="22"/>
        </w:rPr>
        <w:tab/>
        <w:t>képviselő</w:t>
      </w:r>
    </w:p>
    <w:p w:rsidR="001C0FA8" w:rsidRDefault="00F10BC6" w:rsidP="009B303F">
      <w:pPr>
        <w:tabs>
          <w:tab w:val="left" w:pos="1980"/>
          <w:tab w:val="left" w:pos="4500"/>
        </w:tabs>
        <w:spacing w:before="60" w:after="60"/>
        <w:jc w:val="both"/>
        <w:rPr>
          <w:sz w:val="22"/>
          <w:szCs w:val="22"/>
        </w:rPr>
      </w:pPr>
      <w:r w:rsidRPr="00402AE7">
        <w:rPr>
          <w:sz w:val="22"/>
          <w:szCs w:val="22"/>
        </w:rPr>
        <w:tab/>
      </w:r>
      <w:r w:rsidR="008B4F60">
        <w:rPr>
          <w:sz w:val="22"/>
          <w:szCs w:val="22"/>
        </w:rPr>
        <w:t>Dr. Horváth Renáta</w:t>
      </w:r>
      <w:r w:rsidRPr="00402AE7">
        <w:rPr>
          <w:sz w:val="22"/>
          <w:szCs w:val="22"/>
        </w:rPr>
        <w:tab/>
      </w:r>
      <w:r w:rsidR="008B4F60">
        <w:rPr>
          <w:sz w:val="22"/>
          <w:szCs w:val="22"/>
        </w:rPr>
        <w:t>igazgatási ügyintéző</w:t>
      </w:r>
      <w:r w:rsidR="00B92A0E" w:rsidRPr="00402AE7">
        <w:rPr>
          <w:sz w:val="22"/>
          <w:szCs w:val="22"/>
        </w:rPr>
        <w:t xml:space="preserve"> </w:t>
      </w:r>
    </w:p>
    <w:p w:rsidR="008B4F60" w:rsidRPr="00402AE7" w:rsidRDefault="008B4F60" w:rsidP="009B303F">
      <w:pPr>
        <w:tabs>
          <w:tab w:val="left" w:pos="0"/>
          <w:tab w:val="left" w:pos="1985"/>
          <w:tab w:val="left" w:pos="4536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Igazoltan </w:t>
      </w:r>
      <w:proofErr w:type="gramStart"/>
      <w:r>
        <w:rPr>
          <w:b/>
          <w:sz w:val="22"/>
          <w:szCs w:val="22"/>
        </w:rPr>
        <w:t>távol</w:t>
      </w:r>
      <w:r w:rsidRPr="00402AE7">
        <w:rPr>
          <w:sz w:val="22"/>
          <w:szCs w:val="22"/>
        </w:rPr>
        <w:t xml:space="preserve">:  </w:t>
      </w:r>
      <w:r>
        <w:rPr>
          <w:sz w:val="22"/>
          <w:szCs w:val="22"/>
        </w:rPr>
        <w:tab/>
      </w:r>
      <w:proofErr w:type="gramEnd"/>
      <w:r w:rsidRPr="00402AE7">
        <w:rPr>
          <w:sz w:val="22"/>
          <w:szCs w:val="22"/>
        </w:rPr>
        <w:t>Horváth Edit</w:t>
      </w:r>
      <w:r w:rsidRPr="00402AE7">
        <w:rPr>
          <w:sz w:val="22"/>
          <w:szCs w:val="22"/>
        </w:rPr>
        <w:tab/>
        <w:t>képviselő</w:t>
      </w:r>
    </w:p>
    <w:p w:rsidR="008B4F60" w:rsidRPr="00402AE7" w:rsidRDefault="008B4F60" w:rsidP="009B303F">
      <w:pPr>
        <w:tabs>
          <w:tab w:val="left" w:pos="1980"/>
          <w:tab w:val="left" w:pos="4500"/>
        </w:tabs>
        <w:jc w:val="both"/>
        <w:rPr>
          <w:sz w:val="22"/>
          <w:szCs w:val="22"/>
        </w:rPr>
      </w:pPr>
      <w:r w:rsidRPr="00402AE7">
        <w:rPr>
          <w:sz w:val="22"/>
          <w:szCs w:val="22"/>
        </w:rPr>
        <w:tab/>
        <w:t>Szabó Gyuláné</w:t>
      </w:r>
      <w:r w:rsidRPr="00402AE7">
        <w:rPr>
          <w:sz w:val="22"/>
          <w:szCs w:val="22"/>
        </w:rPr>
        <w:tab/>
        <w:t>képviselő</w:t>
      </w:r>
    </w:p>
    <w:p w:rsidR="008B4F60" w:rsidRPr="008B4F60" w:rsidRDefault="00B92A0E" w:rsidP="009B303F">
      <w:pPr>
        <w:tabs>
          <w:tab w:val="left" w:pos="1440"/>
          <w:tab w:val="left" w:pos="3780"/>
        </w:tabs>
        <w:ind w:right="92"/>
        <w:jc w:val="both"/>
        <w:rPr>
          <w:sz w:val="22"/>
          <w:szCs w:val="22"/>
        </w:rPr>
      </w:pPr>
      <w:r w:rsidRPr="008B4F60">
        <w:rPr>
          <w:b/>
          <w:sz w:val="22"/>
          <w:szCs w:val="22"/>
        </w:rPr>
        <w:t>Farkas Tiborné</w:t>
      </w:r>
      <w:r w:rsidR="001C0FA8" w:rsidRPr="008B4F60">
        <w:rPr>
          <w:b/>
          <w:sz w:val="22"/>
          <w:szCs w:val="22"/>
        </w:rPr>
        <w:t xml:space="preserve"> polgármester</w:t>
      </w:r>
      <w:r w:rsidR="001C0FA8" w:rsidRPr="008B4F60">
        <w:rPr>
          <w:sz w:val="22"/>
          <w:szCs w:val="22"/>
        </w:rPr>
        <w:t xml:space="preserve"> </w:t>
      </w:r>
      <w:r w:rsidR="008B4F60" w:rsidRPr="008B4F60">
        <w:rPr>
          <w:sz w:val="22"/>
          <w:szCs w:val="22"/>
        </w:rPr>
        <w:t>köszöntötte a megjelenteket, ezt követően megállapította, hogy az ülés határozatképes, jelenlévő képviselők száma 3 fő. Tájékoztatta a képviselőket, hogy a képviselő–testületi ülés összehívására Gősfa Község Önkormányzati Képviselő–testületének az önkormányzat Szervezeti és Működési Szabályzatáról szóló 1/2015 (I.7.) önkormányzati rendelet 12. §. (1) (2) bekezdése alapján, meghívó kiküldése nélkül került sor. Farkas Tiborné polgármester a képviselő-testületi ülés összehívására okot adó sürgős, halasztást nem tűrő esetként falugondnoki szolgálat indítás ügyét jelölte meg.</w:t>
      </w:r>
    </w:p>
    <w:p w:rsidR="008B4F60" w:rsidRPr="008B4F60" w:rsidRDefault="008B4F60" w:rsidP="009B303F">
      <w:pPr>
        <w:tabs>
          <w:tab w:val="left" w:pos="1440"/>
          <w:tab w:val="left" w:pos="3780"/>
        </w:tabs>
        <w:ind w:right="92"/>
        <w:jc w:val="both"/>
        <w:rPr>
          <w:b/>
          <w:sz w:val="22"/>
          <w:szCs w:val="22"/>
        </w:rPr>
      </w:pPr>
      <w:r w:rsidRPr="008B4F60">
        <w:rPr>
          <w:sz w:val="22"/>
          <w:szCs w:val="22"/>
        </w:rPr>
        <w:t>A képviselő-testület egyhangúan a polgármester javaslatára az alábbi napirendet fogadta el:</w:t>
      </w:r>
    </w:p>
    <w:p w:rsidR="001C0FA8" w:rsidRPr="00402AE7" w:rsidRDefault="00FA7077" w:rsidP="009B303F">
      <w:pPr>
        <w:jc w:val="both"/>
        <w:rPr>
          <w:sz w:val="22"/>
          <w:szCs w:val="22"/>
        </w:rPr>
      </w:pPr>
      <w:r w:rsidRPr="00402AE7">
        <w:rPr>
          <w:b/>
          <w:sz w:val="22"/>
          <w:szCs w:val="22"/>
          <w:u w:val="single"/>
        </w:rPr>
        <w:t>Napirend:</w:t>
      </w:r>
    </w:p>
    <w:p w:rsidR="008F51E2" w:rsidRPr="00402AE7" w:rsidRDefault="008B4F60" w:rsidP="009B303F">
      <w:pPr>
        <w:widowControl w:val="0"/>
        <w:numPr>
          <w:ilvl w:val="0"/>
          <w:numId w:val="1"/>
        </w:numPr>
        <w:tabs>
          <w:tab w:val="clear" w:pos="360"/>
          <w:tab w:val="num" w:pos="434"/>
        </w:tabs>
        <w:ind w:left="434" w:hanging="434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Hegyi utca ívóvíz vezetékének felújítása</w:t>
      </w:r>
      <w:r w:rsidR="008F51E2" w:rsidRPr="00402AE7">
        <w:rPr>
          <w:b/>
          <w:snapToGrid w:val="0"/>
          <w:sz w:val="22"/>
          <w:szCs w:val="22"/>
        </w:rPr>
        <w:br/>
      </w:r>
      <w:r w:rsidR="008F51E2" w:rsidRPr="00402AE7">
        <w:rPr>
          <w:b/>
          <w:snapToGrid w:val="0"/>
          <w:sz w:val="22"/>
          <w:szCs w:val="22"/>
          <w:u w:val="single"/>
        </w:rPr>
        <w:t>Előadó:</w:t>
      </w:r>
      <w:r w:rsidR="008F51E2" w:rsidRPr="00402AE7">
        <w:rPr>
          <w:b/>
          <w:snapToGrid w:val="0"/>
          <w:sz w:val="22"/>
          <w:szCs w:val="22"/>
        </w:rPr>
        <w:t xml:space="preserve"> </w:t>
      </w:r>
      <w:r w:rsidR="00B92A0E" w:rsidRPr="00402AE7">
        <w:rPr>
          <w:b/>
          <w:snapToGrid w:val="0"/>
          <w:sz w:val="22"/>
          <w:szCs w:val="22"/>
        </w:rPr>
        <w:t>Farkas Tiborné</w:t>
      </w:r>
      <w:r w:rsidR="008F51E2" w:rsidRPr="00402AE7">
        <w:rPr>
          <w:b/>
          <w:snapToGrid w:val="0"/>
          <w:sz w:val="22"/>
          <w:szCs w:val="22"/>
        </w:rPr>
        <w:t xml:space="preserve"> polgármester</w:t>
      </w:r>
    </w:p>
    <w:p w:rsidR="008F51E2" w:rsidRPr="00402AE7" w:rsidRDefault="008B4F60" w:rsidP="009B303F">
      <w:pPr>
        <w:widowControl w:val="0"/>
        <w:numPr>
          <w:ilvl w:val="0"/>
          <w:numId w:val="1"/>
        </w:numPr>
        <w:tabs>
          <w:tab w:val="clear" w:pos="360"/>
          <w:tab w:val="num" w:pos="434"/>
        </w:tabs>
        <w:ind w:left="434" w:hanging="434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 xml:space="preserve">Ráépítési megállapodás </w:t>
      </w:r>
      <w:r w:rsidR="00BD149C">
        <w:rPr>
          <w:b/>
          <w:snapToGrid w:val="0"/>
          <w:sz w:val="22"/>
          <w:szCs w:val="22"/>
        </w:rPr>
        <w:t xml:space="preserve">tervezet </w:t>
      </w:r>
      <w:r>
        <w:rPr>
          <w:b/>
          <w:snapToGrid w:val="0"/>
          <w:sz w:val="22"/>
          <w:szCs w:val="22"/>
        </w:rPr>
        <w:t>megtárgyalása</w:t>
      </w:r>
      <w:r w:rsidR="008F51E2" w:rsidRPr="00402AE7">
        <w:rPr>
          <w:b/>
          <w:snapToGrid w:val="0"/>
          <w:sz w:val="22"/>
          <w:szCs w:val="22"/>
        </w:rPr>
        <w:br/>
      </w:r>
      <w:r w:rsidR="008F51E2" w:rsidRPr="00402AE7">
        <w:rPr>
          <w:b/>
          <w:snapToGrid w:val="0"/>
          <w:sz w:val="22"/>
          <w:szCs w:val="22"/>
          <w:u w:val="single"/>
        </w:rPr>
        <w:t>Előadó:</w:t>
      </w:r>
      <w:r w:rsidR="008F51E2" w:rsidRPr="00402AE7">
        <w:rPr>
          <w:b/>
          <w:snapToGrid w:val="0"/>
          <w:sz w:val="22"/>
          <w:szCs w:val="22"/>
        </w:rPr>
        <w:t xml:space="preserve"> </w:t>
      </w:r>
      <w:r w:rsidR="00B92A0E" w:rsidRPr="00402AE7">
        <w:rPr>
          <w:b/>
          <w:snapToGrid w:val="0"/>
          <w:sz w:val="22"/>
          <w:szCs w:val="22"/>
        </w:rPr>
        <w:t>Farkas Tiborné</w:t>
      </w:r>
      <w:r w:rsidR="008F51E2" w:rsidRPr="00402AE7">
        <w:rPr>
          <w:b/>
          <w:snapToGrid w:val="0"/>
          <w:sz w:val="22"/>
          <w:szCs w:val="22"/>
        </w:rPr>
        <w:t xml:space="preserve"> polgármester</w:t>
      </w:r>
    </w:p>
    <w:p w:rsidR="00DA213A" w:rsidRPr="00402AE7" w:rsidRDefault="008B4F60" w:rsidP="009B303F">
      <w:pPr>
        <w:widowControl w:val="0"/>
        <w:numPr>
          <w:ilvl w:val="0"/>
          <w:numId w:val="1"/>
        </w:numPr>
        <w:tabs>
          <w:tab w:val="num" w:pos="434"/>
        </w:tabs>
        <w:ind w:left="434" w:right="-82" w:hanging="434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Helyi választási bizottság póttagjának megválasztása</w:t>
      </w:r>
      <w:r w:rsidR="00DA213A" w:rsidRPr="00402AE7">
        <w:rPr>
          <w:b/>
          <w:snapToGrid w:val="0"/>
          <w:sz w:val="22"/>
          <w:szCs w:val="22"/>
        </w:rPr>
        <w:br/>
        <w:t>Előadó: Farkas Tiborné polgármester</w:t>
      </w:r>
    </w:p>
    <w:p w:rsidR="00D67AA1" w:rsidRPr="00402AE7" w:rsidRDefault="008B4F60" w:rsidP="009B303F">
      <w:pPr>
        <w:widowControl w:val="0"/>
        <w:numPr>
          <w:ilvl w:val="0"/>
          <w:numId w:val="1"/>
        </w:numPr>
        <w:tabs>
          <w:tab w:val="num" w:pos="434"/>
        </w:tabs>
        <w:ind w:left="434" w:right="-82" w:hanging="434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Lekötött pénzbetétek fel</w:t>
      </w:r>
      <w:r w:rsidR="00831CF2">
        <w:rPr>
          <w:b/>
          <w:snapToGrid w:val="0"/>
          <w:sz w:val="22"/>
          <w:szCs w:val="22"/>
        </w:rPr>
        <w:t>bontása</w:t>
      </w:r>
      <w:r w:rsidR="008F53F1" w:rsidRPr="00402AE7">
        <w:rPr>
          <w:b/>
          <w:snapToGrid w:val="0"/>
          <w:sz w:val="22"/>
          <w:szCs w:val="22"/>
        </w:rPr>
        <w:br/>
      </w:r>
      <w:r w:rsidR="00D67AA1" w:rsidRPr="00402AE7">
        <w:rPr>
          <w:b/>
          <w:snapToGrid w:val="0"/>
          <w:sz w:val="22"/>
          <w:szCs w:val="22"/>
        </w:rPr>
        <w:t xml:space="preserve">Előadó: </w:t>
      </w:r>
      <w:r w:rsidR="00B92A0E" w:rsidRPr="00402AE7">
        <w:rPr>
          <w:b/>
          <w:snapToGrid w:val="0"/>
          <w:sz w:val="22"/>
          <w:szCs w:val="22"/>
        </w:rPr>
        <w:t>Farkas Tiborné</w:t>
      </w:r>
      <w:r w:rsidR="00D67AA1" w:rsidRPr="00402AE7">
        <w:rPr>
          <w:b/>
          <w:snapToGrid w:val="0"/>
          <w:sz w:val="22"/>
          <w:szCs w:val="22"/>
        </w:rPr>
        <w:t xml:space="preserve"> polgármester</w:t>
      </w:r>
    </w:p>
    <w:p w:rsidR="00DA213A" w:rsidRPr="00402AE7" w:rsidRDefault="008B4F60" w:rsidP="009B303F">
      <w:pPr>
        <w:widowControl w:val="0"/>
        <w:numPr>
          <w:ilvl w:val="0"/>
          <w:numId w:val="1"/>
        </w:numPr>
        <w:tabs>
          <w:tab w:val="num" w:pos="434"/>
        </w:tabs>
        <w:ind w:left="434" w:right="-82" w:hanging="434"/>
        <w:rPr>
          <w:b/>
          <w:snapToGrid w:val="0"/>
          <w:sz w:val="22"/>
          <w:szCs w:val="22"/>
        </w:rPr>
      </w:pPr>
      <w:r>
        <w:rPr>
          <w:b/>
          <w:snapToGrid w:val="0"/>
          <w:sz w:val="22"/>
          <w:szCs w:val="22"/>
        </w:rPr>
        <w:t>Pályázat benyújtása Gősfa 112. hrsz. és 127. hrsz. alatti utak felújítására</w:t>
      </w:r>
      <w:r w:rsidR="00DA213A" w:rsidRPr="00402AE7">
        <w:rPr>
          <w:b/>
          <w:snapToGrid w:val="0"/>
          <w:sz w:val="22"/>
          <w:szCs w:val="22"/>
        </w:rPr>
        <w:br/>
        <w:t>Előadó: Farkas Tiborné polgármester</w:t>
      </w:r>
    </w:p>
    <w:p w:rsidR="00D67AA1" w:rsidRPr="00402AE7" w:rsidRDefault="00D67AA1" w:rsidP="009B303F">
      <w:pPr>
        <w:widowControl w:val="0"/>
        <w:numPr>
          <w:ilvl w:val="0"/>
          <w:numId w:val="1"/>
        </w:numPr>
        <w:tabs>
          <w:tab w:val="num" w:pos="434"/>
        </w:tabs>
        <w:ind w:left="434" w:right="-82" w:hanging="434"/>
        <w:rPr>
          <w:b/>
          <w:snapToGrid w:val="0"/>
          <w:sz w:val="22"/>
          <w:szCs w:val="22"/>
        </w:rPr>
      </w:pPr>
      <w:r w:rsidRPr="00402AE7">
        <w:rPr>
          <w:b/>
          <w:snapToGrid w:val="0"/>
          <w:sz w:val="22"/>
          <w:szCs w:val="22"/>
        </w:rPr>
        <w:t>Egyebek.</w:t>
      </w:r>
    </w:p>
    <w:p w:rsidR="001C0FA8" w:rsidRPr="00402AE7" w:rsidRDefault="001C0FA8" w:rsidP="009B303F">
      <w:pPr>
        <w:keepNext/>
        <w:jc w:val="both"/>
        <w:rPr>
          <w:b/>
          <w:sz w:val="22"/>
          <w:szCs w:val="22"/>
          <w:u w:val="single"/>
        </w:rPr>
      </w:pPr>
      <w:r w:rsidRPr="00402AE7">
        <w:rPr>
          <w:b/>
          <w:sz w:val="22"/>
          <w:szCs w:val="22"/>
          <w:u w:val="single"/>
        </w:rPr>
        <w:t>Napirend tárgyalása:</w:t>
      </w:r>
    </w:p>
    <w:p w:rsidR="00F22C53" w:rsidRPr="00F22C53" w:rsidRDefault="00F22C53" w:rsidP="009B303F">
      <w:pPr>
        <w:pStyle w:val="Listaszerbekezds"/>
        <w:widowControl w:val="0"/>
        <w:numPr>
          <w:ilvl w:val="1"/>
          <w:numId w:val="1"/>
        </w:numPr>
        <w:tabs>
          <w:tab w:val="clear" w:pos="1440"/>
        </w:tabs>
        <w:ind w:left="426" w:hanging="426"/>
        <w:contextualSpacing w:val="0"/>
        <w:rPr>
          <w:b/>
          <w:snapToGrid w:val="0"/>
          <w:sz w:val="22"/>
          <w:szCs w:val="22"/>
        </w:rPr>
      </w:pPr>
      <w:r w:rsidRPr="00F22C53">
        <w:rPr>
          <w:b/>
          <w:snapToGrid w:val="0"/>
          <w:sz w:val="22"/>
          <w:szCs w:val="22"/>
        </w:rPr>
        <w:t>Hegyi utca ívóvíz vezetékének felújítása</w:t>
      </w:r>
      <w:r w:rsidRPr="00F22C53">
        <w:rPr>
          <w:b/>
          <w:snapToGrid w:val="0"/>
          <w:sz w:val="22"/>
          <w:szCs w:val="22"/>
        </w:rPr>
        <w:br/>
      </w:r>
      <w:r w:rsidRPr="00F22C53">
        <w:rPr>
          <w:b/>
          <w:snapToGrid w:val="0"/>
          <w:sz w:val="22"/>
          <w:szCs w:val="22"/>
          <w:u w:val="single"/>
        </w:rPr>
        <w:t>Előadó:</w:t>
      </w:r>
      <w:r w:rsidRPr="00F22C53">
        <w:rPr>
          <w:b/>
          <w:snapToGrid w:val="0"/>
          <w:sz w:val="22"/>
          <w:szCs w:val="22"/>
        </w:rPr>
        <w:t xml:space="preserve"> Farkas Tiborné polgármester</w:t>
      </w:r>
    </w:p>
    <w:p w:rsidR="00FA011F" w:rsidRPr="00402AE7" w:rsidRDefault="00B92A0E" w:rsidP="009B303F">
      <w:pPr>
        <w:tabs>
          <w:tab w:val="left" w:pos="2400"/>
        </w:tabs>
        <w:jc w:val="both"/>
        <w:rPr>
          <w:sz w:val="22"/>
          <w:szCs w:val="22"/>
        </w:rPr>
      </w:pPr>
      <w:r w:rsidRPr="00402AE7">
        <w:rPr>
          <w:b/>
          <w:sz w:val="22"/>
          <w:szCs w:val="22"/>
        </w:rPr>
        <w:t>Farkas Tiborné</w:t>
      </w:r>
      <w:r w:rsidR="001C0FA8" w:rsidRPr="00402AE7">
        <w:rPr>
          <w:b/>
          <w:sz w:val="22"/>
          <w:szCs w:val="22"/>
        </w:rPr>
        <w:t xml:space="preserve"> polgármester: </w:t>
      </w:r>
      <w:r w:rsidR="006C6B45" w:rsidRPr="00402AE7">
        <w:rPr>
          <w:sz w:val="22"/>
          <w:szCs w:val="22"/>
        </w:rPr>
        <w:t xml:space="preserve">Ismertette a napirend tárgyában </w:t>
      </w:r>
      <w:r w:rsidR="00F22C53">
        <w:rPr>
          <w:sz w:val="22"/>
          <w:szCs w:val="22"/>
        </w:rPr>
        <w:t>érkezett megkeresést</w:t>
      </w:r>
      <w:r w:rsidR="007A6EC1" w:rsidRPr="00402AE7">
        <w:rPr>
          <w:sz w:val="22"/>
          <w:szCs w:val="22"/>
        </w:rPr>
        <w:t xml:space="preserve">. </w:t>
      </w:r>
      <w:r w:rsidR="00F22C53">
        <w:rPr>
          <w:sz w:val="22"/>
          <w:szCs w:val="22"/>
        </w:rPr>
        <w:t xml:space="preserve">Elmondta, hogy 15.000.000.-18.000.000. Ft körül van keret a közös pénzügyi alapban, a Zalavíz ebből szeretne felhasználni a Hegyi utca ívóvíz vezetékének felújítására. </w:t>
      </w:r>
      <w:r w:rsidR="00DA213A" w:rsidRPr="00402AE7">
        <w:rPr>
          <w:sz w:val="22"/>
          <w:szCs w:val="22"/>
        </w:rPr>
        <w:t>Indítványozta</w:t>
      </w:r>
      <w:r w:rsidR="00FA011F" w:rsidRPr="00402AE7">
        <w:rPr>
          <w:sz w:val="22"/>
          <w:szCs w:val="22"/>
        </w:rPr>
        <w:t xml:space="preserve"> a </w:t>
      </w:r>
      <w:r w:rsidR="006356C5">
        <w:rPr>
          <w:sz w:val="22"/>
          <w:szCs w:val="22"/>
        </w:rPr>
        <w:t>Zalavíz Zrt Gősfa Hegyi utcai ivóvízvezeték baromfiteleptől a végpontig tartó szakaszának falújítását a szolgáltató által megadott műszaki tartalommal</w:t>
      </w:r>
      <w:r w:rsidR="00FA011F" w:rsidRPr="00402AE7">
        <w:rPr>
          <w:sz w:val="22"/>
          <w:szCs w:val="22"/>
        </w:rPr>
        <w:t>.</w:t>
      </w:r>
    </w:p>
    <w:p w:rsidR="00FA011F" w:rsidRPr="00402AE7" w:rsidRDefault="00FA011F" w:rsidP="009B303F">
      <w:pPr>
        <w:spacing w:before="60"/>
        <w:jc w:val="both"/>
        <w:rPr>
          <w:sz w:val="22"/>
          <w:szCs w:val="22"/>
        </w:rPr>
      </w:pPr>
      <w:r w:rsidRPr="00402AE7">
        <w:rPr>
          <w:sz w:val="22"/>
          <w:szCs w:val="22"/>
        </w:rPr>
        <w:t>Kérdés, hozzászólás a napirenddel kapcsolatosan nem hangzott el, az ülést levezető</w:t>
      </w:r>
      <w:r w:rsidRPr="00402AE7">
        <w:rPr>
          <w:b/>
          <w:sz w:val="22"/>
          <w:szCs w:val="22"/>
        </w:rPr>
        <w:t xml:space="preserve"> </w:t>
      </w:r>
      <w:r w:rsidRPr="00402AE7">
        <w:rPr>
          <w:sz w:val="22"/>
          <w:szCs w:val="22"/>
        </w:rPr>
        <w:t>polgármester a</w:t>
      </w:r>
      <w:r w:rsidRPr="00402AE7">
        <w:rPr>
          <w:b/>
          <w:sz w:val="22"/>
          <w:szCs w:val="22"/>
        </w:rPr>
        <w:t xml:space="preserve"> </w:t>
      </w:r>
      <w:r w:rsidRPr="00402AE7">
        <w:rPr>
          <w:sz w:val="22"/>
          <w:szCs w:val="22"/>
        </w:rPr>
        <w:t>napirend tárgyalását lezárta, megállapította, hogy az ülés határozatképes</w:t>
      </w:r>
      <w:r w:rsidR="00226533" w:rsidRPr="00402AE7">
        <w:rPr>
          <w:sz w:val="22"/>
          <w:szCs w:val="22"/>
        </w:rPr>
        <w:t>,</w:t>
      </w:r>
      <w:r w:rsidRPr="00402AE7">
        <w:rPr>
          <w:sz w:val="22"/>
          <w:szCs w:val="22"/>
        </w:rPr>
        <w:t xml:space="preserve"> majd szavazásra bocsátotta </w:t>
      </w:r>
      <w:r w:rsidR="00F22C53">
        <w:rPr>
          <w:sz w:val="22"/>
          <w:szCs w:val="22"/>
        </w:rPr>
        <w:t>a napirend tárgyában elhangzott indítványt.</w:t>
      </w:r>
    </w:p>
    <w:p w:rsidR="008B4F60" w:rsidRPr="008B4F60" w:rsidRDefault="008B4F60" w:rsidP="009B303F">
      <w:pPr>
        <w:pStyle w:val="Szvegtrzs2"/>
        <w:spacing w:after="0" w:line="240" w:lineRule="auto"/>
        <w:jc w:val="both"/>
        <w:rPr>
          <w:sz w:val="22"/>
          <w:szCs w:val="22"/>
        </w:rPr>
      </w:pPr>
      <w:r w:rsidRPr="008B4F60">
        <w:rPr>
          <w:sz w:val="22"/>
          <w:szCs w:val="22"/>
        </w:rPr>
        <w:t>Gősfa Község Önkormányzati Képviselő-testülete 3 igen, egyhangú, szavazattal a következő határozatot hozta:</w:t>
      </w:r>
    </w:p>
    <w:p w:rsidR="008B4F60" w:rsidRPr="008B4F60" w:rsidRDefault="008B4F60" w:rsidP="009B303F">
      <w:pPr>
        <w:ind w:left="357" w:right="181"/>
        <w:jc w:val="center"/>
        <w:rPr>
          <w:b/>
          <w:sz w:val="22"/>
          <w:szCs w:val="22"/>
          <w:u w:val="single"/>
        </w:rPr>
      </w:pPr>
      <w:r w:rsidRPr="008B4F60">
        <w:rPr>
          <w:b/>
          <w:sz w:val="22"/>
          <w:szCs w:val="22"/>
          <w:u w:val="single"/>
        </w:rPr>
        <w:t>Gősfa Község Önkormányzati Képviselő-testületének</w:t>
      </w:r>
      <w:r w:rsidRPr="008B4F60">
        <w:rPr>
          <w:b/>
          <w:sz w:val="22"/>
          <w:szCs w:val="22"/>
          <w:u w:val="single"/>
        </w:rPr>
        <w:br/>
        <w:t>18/2019(V.9.) számú határozata</w:t>
      </w:r>
    </w:p>
    <w:p w:rsidR="008B4F60" w:rsidRPr="00BD149C" w:rsidRDefault="008B4F60" w:rsidP="009B303F">
      <w:pPr>
        <w:pStyle w:val="Listaszerbekezds"/>
        <w:numPr>
          <w:ilvl w:val="0"/>
          <w:numId w:val="7"/>
        </w:numPr>
        <w:ind w:left="426"/>
        <w:contextualSpacing w:val="0"/>
        <w:jc w:val="both"/>
        <w:rPr>
          <w:b/>
          <w:color w:val="000000"/>
          <w:sz w:val="22"/>
          <w:szCs w:val="22"/>
          <w:lang w:eastAsia="en-US"/>
        </w:rPr>
      </w:pPr>
      <w:r w:rsidRPr="00BD149C">
        <w:rPr>
          <w:bCs/>
          <w:sz w:val="22"/>
          <w:szCs w:val="22"/>
        </w:rPr>
        <w:t xml:space="preserve">Gősfa Község Önkormányzat Képviselő-testülete úgy határozott, hogy a 2019. évre vonatkozó gördülő fejlesztési tervvel összhangban elfogadja az Észak Zalai Víz-és Csatornamű Zrt. </w:t>
      </w:r>
      <w:r w:rsidRPr="00BD149C">
        <w:rPr>
          <w:color w:val="000000"/>
          <w:sz w:val="22"/>
          <w:szCs w:val="22"/>
          <w:lang w:eastAsia="en-US"/>
        </w:rPr>
        <w:t>Gősfa Hegyi utcai ivóvízvezeték baromfiteleptől a végpontig tartó szakaszának felújítására vonatkozó javaslatát az alábbi műszaki tartalom szerint:</w:t>
      </w:r>
    </w:p>
    <w:p w:rsidR="008B4F60" w:rsidRPr="00F22C53" w:rsidRDefault="008B4F60" w:rsidP="009B303F">
      <w:pPr>
        <w:ind w:left="426"/>
        <w:jc w:val="both"/>
        <w:rPr>
          <w:b/>
          <w:color w:val="000000"/>
          <w:sz w:val="22"/>
          <w:szCs w:val="22"/>
          <w:lang w:eastAsia="en-US"/>
        </w:rPr>
      </w:pPr>
      <w:r w:rsidRPr="00F22C53">
        <w:rPr>
          <w:color w:val="000000"/>
          <w:sz w:val="22"/>
          <w:szCs w:val="22"/>
          <w:lang w:eastAsia="en-US"/>
        </w:rPr>
        <w:t xml:space="preserve">270 </w:t>
      </w:r>
      <w:proofErr w:type="spellStart"/>
      <w:r w:rsidRPr="00F22C53">
        <w:rPr>
          <w:color w:val="000000"/>
          <w:sz w:val="22"/>
          <w:szCs w:val="22"/>
          <w:lang w:eastAsia="en-US"/>
        </w:rPr>
        <w:t>fm</w:t>
      </w:r>
      <w:proofErr w:type="spellEnd"/>
      <w:r w:rsidRPr="00F22C53">
        <w:rPr>
          <w:color w:val="000000"/>
          <w:sz w:val="22"/>
          <w:szCs w:val="22"/>
          <w:lang w:eastAsia="en-US"/>
        </w:rPr>
        <w:t xml:space="preserve"> d90 KPE vezeték építés,</w:t>
      </w:r>
    </w:p>
    <w:p w:rsidR="008B4F60" w:rsidRPr="00F22C53" w:rsidRDefault="008B4F60" w:rsidP="009B303F">
      <w:pPr>
        <w:ind w:left="426"/>
        <w:jc w:val="both"/>
        <w:rPr>
          <w:b/>
          <w:color w:val="000000"/>
          <w:sz w:val="22"/>
          <w:szCs w:val="22"/>
          <w:lang w:eastAsia="en-US"/>
        </w:rPr>
      </w:pPr>
      <w:r w:rsidRPr="00F22C53">
        <w:rPr>
          <w:color w:val="000000"/>
          <w:sz w:val="22"/>
          <w:szCs w:val="22"/>
          <w:lang w:eastAsia="en-US"/>
        </w:rPr>
        <w:t>12 db ivóvízbekötés cseréje,</w:t>
      </w:r>
    </w:p>
    <w:p w:rsidR="008B4F60" w:rsidRPr="00F22C53" w:rsidRDefault="008B4F60" w:rsidP="009B303F">
      <w:pPr>
        <w:ind w:left="426"/>
        <w:jc w:val="both"/>
        <w:rPr>
          <w:color w:val="000000"/>
          <w:sz w:val="22"/>
          <w:szCs w:val="22"/>
          <w:lang w:eastAsia="en-US"/>
        </w:rPr>
      </w:pPr>
      <w:r w:rsidRPr="00F22C53">
        <w:rPr>
          <w:color w:val="000000"/>
          <w:sz w:val="22"/>
          <w:szCs w:val="22"/>
          <w:lang w:eastAsia="en-US"/>
        </w:rPr>
        <w:t xml:space="preserve">2db FF tűzcsap beépítése, amelyből egy új, egy pedig a régi FA tűzcsap cseréje </w:t>
      </w:r>
    </w:p>
    <w:p w:rsidR="008B4F60" w:rsidRPr="00F22C53" w:rsidRDefault="008B4F60" w:rsidP="009B303F">
      <w:pPr>
        <w:ind w:left="426"/>
        <w:jc w:val="both"/>
        <w:rPr>
          <w:color w:val="000000"/>
          <w:sz w:val="22"/>
          <w:szCs w:val="22"/>
          <w:lang w:eastAsia="en-US"/>
        </w:rPr>
      </w:pPr>
      <w:r w:rsidRPr="00F22C53">
        <w:rPr>
          <w:color w:val="000000"/>
          <w:sz w:val="22"/>
          <w:szCs w:val="22"/>
          <w:lang w:eastAsia="en-US"/>
        </w:rPr>
        <w:t>mindösszesen 5.500.000. Ft + ÁFA, azaz ötmillió-ötszázezer forint + ÁFA becsült bekerülési költség ellenében.</w:t>
      </w:r>
    </w:p>
    <w:p w:rsidR="008B4F60" w:rsidRPr="00BD149C" w:rsidRDefault="008B4F60" w:rsidP="009B303F">
      <w:pPr>
        <w:pStyle w:val="Listaszerbekezds"/>
        <w:numPr>
          <w:ilvl w:val="0"/>
          <w:numId w:val="7"/>
        </w:numPr>
        <w:ind w:left="426"/>
        <w:contextualSpacing w:val="0"/>
        <w:jc w:val="both"/>
        <w:rPr>
          <w:color w:val="000000"/>
          <w:sz w:val="22"/>
          <w:szCs w:val="22"/>
          <w:lang w:eastAsia="en-US"/>
        </w:rPr>
      </w:pPr>
      <w:r w:rsidRPr="00BD149C">
        <w:rPr>
          <w:bCs/>
          <w:sz w:val="22"/>
          <w:szCs w:val="22"/>
        </w:rPr>
        <w:t xml:space="preserve">Gősfa Község Önkormányzat Képviselő-testülete továbbá úgy határozott, hogy elfogadja az Észak Zalai Víz-és Csatornamű Zrt. ajánlatában foglalt </w:t>
      </w:r>
      <w:r w:rsidRPr="00BD149C">
        <w:rPr>
          <w:color w:val="000000"/>
          <w:sz w:val="22"/>
          <w:szCs w:val="22"/>
          <w:lang w:eastAsia="en-US"/>
        </w:rPr>
        <w:t>műszakilag indokolt bekötések cseréjét mindösszesen 1.500.000. + ÁFA, azaz egymillió-ötszázezer forint+ ÁFA becsült bekerülési költség ellenében.</w:t>
      </w:r>
    </w:p>
    <w:p w:rsidR="008B4F60" w:rsidRDefault="008B4F60" w:rsidP="009B303F">
      <w:pPr>
        <w:pStyle w:val="Listaszerbekezds"/>
        <w:numPr>
          <w:ilvl w:val="0"/>
          <w:numId w:val="7"/>
        </w:numPr>
        <w:ind w:left="426"/>
        <w:contextualSpacing w:val="0"/>
        <w:jc w:val="both"/>
        <w:rPr>
          <w:color w:val="000000"/>
          <w:sz w:val="22"/>
          <w:szCs w:val="22"/>
          <w:lang w:eastAsia="en-US"/>
        </w:rPr>
      </w:pPr>
      <w:r w:rsidRPr="00BD149C">
        <w:rPr>
          <w:color w:val="000000"/>
          <w:sz w:val="22"/>
          <w:szCs w:val="22"/>
          <w:lang w:eastAsia="en-US"/>
        </w:rPr>
        <w:t xml:space="preserve">Gősfa Község Önkormányzati Képviselő-testülete a 2019. évi forrás és a bekerülési költség közötti különbözetet az Önkormányzat EKPA számláján lévő keretből </w:t>
      </w:r>
      <w:r w:rsidR="009B303F" w:rsidRPr="00BD149C">
        <w:rPr>
          <w:color w:val="000000"/>
          <w:sz w:val="22"/>
          <w:szCs w:val="22"/>
          <w:lang w:eastAsia="en-US"/>
        </w:rPr>
        <w:t>finanszírozza</w:t>
      </w:r>
      <w:r w:rsidRPr="00BD149C">
        <w:rPr>
          <w:color w:val="000000"/>
          <w:sz w:val="22"/>
          <w:szCs w:val="22"/>
          <w:lang w:eastAsia="en-US"/>
        </w:rPr>
        <w:t>.</w:t>
      </w:r>
    </w:p>
    <w:p w:rsidR="00BD149C" w:rsidRPr="00BD149C" w:rsidRDefault="00BD149C" w:rsidP="009B303F">
      <w:pPr>
        <w:pStyle w:val="Listaszerbekezds"/>
        <w:widowControl w:val="0"/>
        <w:numPr>
          <w:ilvl w:val="1"/>
          <w:numId w:val="1"/>
        </w:numPr>
        <w:tabs>
          <w:tab w:val="clear" w:pos="1440"/>
        </w:tabs>
        <w:spacing w:before="120"/>
        <w:ind w:left="425" w:hanging="357"/>
        <w:contextualSpacing w:val="0"/>
        <w:rPr>
          <w:b/>
          <w:snapToGrid w:val="0"/>
          <w:sz w:val="22"/>
          <w:szCs w:val="22"/>
        </w:rPr>
      </w:pPr>
      <w:r w:rsidRPr="00BD149C">
        <w:rPr>
          <w:b/>
          <w:snapToGrid w:val="0"/>
          <w:sz w:val="22"/>
          <w:szCs w:val="22"/>
        </w:rPr>
        <w:t>Ráépítési megállapodás</w:t>
      </w:r>
      <w:r>
        <w:rPr>
          <w:b/>
          <w:snapToGrid w:val="0"/>
          <w:sz w:val="22"/>
          <w:szCs w:val="22"/>
        </w:rPr>
        <w:t xml:space="preserve"> tervezet</w:t>
      </w:r>
      <w:r w:rsidRPr="00BD149C">
        <w:rPr>
          <w:b/>
          <w:snapToGrid w:val="0"/>
          <w:sz w:val="22"/>
          <w:szCs w:val="22"/>
        </w:rPr>
        <w:t xml:space="preserve"> megtárgyalása</w:t>
      </w:r>
      <w:r w:rsidRPr="00BD149C">
        <w:rPr>
          <w:b/>
          <w:snapToGrid w:val="0"/>
          <w:sz w:val="22"/>
          <w:szCs w:val="22"/>
        </w:rPr>
        <w:br/>
      </w:r>
      <w:r w:rsidRPr="00BD149C">
        <w:rPr>
          <w:b/>
          <w:snapToGrid w:val="0"/>
          <w:sz w:val="22"/>
          <w:szCs w:val="22"/>
          <w:u w:val="single"/>
        </w:rPr>
        <w:t>Előadó:</w:t>
      </w:r>
      <w:r w:rsidRPr="00BD149C">
        <w:rPr>
          <w:b/>
          <w:snapToGrid w:val="0"/>
          <w:sz w:val="22"/>
          <w:szCs w:val="22"/>
        </w:rPr>
        <w:t xml:space="preserve"> Farkas Tiborné polgármester</w:t>
      </w:r>
    </w:p>
    <w:p w:rsidR="00402AE7" w:rsidRDefault="00402AE7" w:rsidP="009B303F">
      <w:pPr>
        <w:jc w:val="both"/>
        <w:rPr>
          <w:sz w:val="22"/>
          <w:szCs w:val="22"/>
        </w:rPr>
      </w:pPr>
      <w:r w:rsidRPr="00402AE7">
        <w:rPr>
          <w:b/>
          <w:sz w:val="22"/>
          <w:szCs w:val="22"/>
        </w:rPr>
        <w:t xml:space="preserve">Farkas Tiborné polgármester: </w:t>
      </w:r>
      <w:r w:rsidRPr="00402AE7">
        <w:rPr>
          <w:sz w:val="22"/>
          <w:szCs w:val="22"/>
        </w:rPr>
        <w:t xml:space="preserve">Ismertette a </w:t>
      </w:r>
      <w:r w:rsidR="00BD149C">
        <w:rPr>
          <w:sz w:val="22"/>
          <w:szCs w:val="22"/>
        </w:rPr>
        <w:t>csatolt megállapodás tervezetet, amely szerint Egervár Község Önkormányzata ráépített az Egervár 282. hrsz. alatti ingatlanra egy 72 m</w:t>
      </w:r>
      <w:r w:rsidR="00BD149C" w:rsidRPr="00BD149C">
        <w:rPr>
          <w:sz w:val="22"/>
          <w:szCs w:val="22"/>
          <w:vertAlign w:val="superscript"/>
        </w:rPr>
        <w:t>2</w:t>
      </w:r>
      <w:r w:rsidR="00BD149C">
        <w:rPr>
          <w:sz w:val="22"/>
          <w:szCs w:val="22"/>
        </w:rPr>
        <w:t xml:space="preserve"> alapterületű gépkocsibeállót, a megállapodásban kérik ennek 1/1 tulajdon</w:t>
      </w:r>
      <w:r w:rsidR="009802CD">
        <w:rPr>
          <w:sz w:val="22"/>
          <w:szCs w:val="22"/>
        </w:rPr>
        <w:t>jog</w:t>
      </w:r>
      <w:r w:rsidR="00BD149C">
        <w:rPr>
          <w:sz w:val="22"/>
          <w:szCs w:val="22"/>
        </w:rPr>
        <w:t xml:space="preserve">át rögzíteni Egervár Önkormányzata részére. Javasolta, hogy az </w:t>
      </w:r>
      <w:r w:rsidR="00BD149C">
        <w:rPr>
          <w:sz w:val="22"/>
          <w:szCs w:val="22"/>
        </w:rPr>
        <w:lastRenderedPageBreak/>
        <w:t>Önkormányzat ne hozzon egyelőre döntést e kérdésben, hanem Lakhegy, Vasboldogasszony és Gősfa polgármesterei együttesen egyeztessenek előbb.</w:t>
      </w:r>
    </w:p>
    <w:p w:rsidR="00BD149C" w:rsidRDefault="00BD149C" w:rsidP="009B303F">
      <w:pPr>
        <w:jc w:val="both"/>
        <w:rPr>
          <w:sz w:val="22"/>
          <w:szCs w:val="22"/>
        </w:rPr>
      </w:pPr>
      <w:r>
        <w:rPr>
          <w:sz w:val="22"/>
          <w:szCs w:val="22"/>
        </w:rPr>
        <w:t>Kérdés, hozzászólás nem hangzott el, az ülést vezető polgármester a napirendet nem bocsátotta szavazásra. A képviselő-testület áttért a soron következő napirend tárgyalására.</w:t>
      </w:r>
    </w:p>
    <w:p w:rsidR="009802CD" w:rsidRPr="009802CD" w:rsidRDefault="009802CD" w:rsidP="009B303F">
      <w:pPr>
        <w:pStyle w:val="Listaszerbekezds"/>
        <w:widowControl w:val="0"/>
        <w:numPr>
          <w:ilvl w:val="1"/>
          <w:numId w:val="1"/>
        </w:numPr>
        <w:tabs>
          <w:tab w:val="clear" w:pos="1440"/>
          <w:tab w:val="num" w:pos="434"/>
        </w:tabs>
        <w:spacing w:before="120"/>
        <w:ind w:left="425" w:right="-79" w:hanging="357"/>
        <w:contextualSpacing w:val="0"/>
        <w:rPr>
          <w:b/>
          <w:snapToGrid w:val="0"/>
          <w:sz w:val="22"/>
          <w:szCs w:val="22"/>
        </w:rPr>
      </w:pPr>
      <w:r w:rsidRPr="009802CD">
        <w:rPr>
          <w:b/>
          <w:snapToGrid w:val="0"/>
          <w:sz w:val="22"/>
          <w:szCs w:val="22"/>
        </w:rPr>
        <w:t>Helyi választási bizottság póttagjának megválasztása</w:t>
      </w:r>
      <w:r w:rsidRPr="009802CD">
        <w:rPr>
          <w:b/>
          <w:snapToGrid w:val="0"/>
          <w:sz w:val="22"/>
          <w:szCs w:val="22"/>
        </w:rPr>
        <w:br/>
        <w:t>Előadó: Farkas Tiborné polgármester</w:t>
      </w:r>
    </w:p>
    <w:p w:rsidR="009802CD" w:rsidRPr="009802CD" w:rsidRDefault="009802CD" w:rsidP="009B303F">
      <w:pPr>
        <w:widowControl w:val="0"/>
        <w:jc w:val="both"/>
        <w:rPr>
          <w:snapToGrid w:val="0"/>
          <w:sz w:val="22"/>
          <w:szCs w:val="22"/>
        </w:rPr>
      </w:pPr>
      <w:r>
        <w:rPr>
          <w:b/>
          <w:sz w:val="22"/>
          <w:szCs w:val="22"/>
        </w:rPr>
        <w:t>Dr. Horváth Renáta igazgatási ügyintéző:</w:t>
      </w:r>
      <w:r w:rsidRPr="009802CD">
        <w:rPr>
          <w:snapToGrid w:val="0"/>
          <w:sz w:val="22"/>
          <w:szCs w:val="22"/>
        </w:rPr>
        <w:t xml:space="preserve"> A választási eljárásról szóló törvény előírja,</w:t>
      </w:r>
      <w:r>
        <w:rPr>
          <w:snapToGrid w:val="0"/>
          <w:sz w:val="22"/>
          <w:szCs w:val="22"/>
        </w:rPr>
        <w:t xml:space="preserve"> hogy</w:t>
      </w:r>
      <w:r w:rsidRPr="009802CD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e</w:t>
      </w:r>
      <w:r w:rsidRPr="009802CD">
        <w:rPr>
          <w:snapToGrid w:val="0"/>
          <w:sz w:val="22"/>
          <w:szCs w:val="22"/>
        </w:rPr>
        <w:t xml:space="preserve">gy szavazókörös településeken a Választási Bizottság látja el a feladatokat. A Bizottságnak 5 tagból és két póttagból kell állnia. </w:t>
      </w:r>
      <w:r>
        <w:rPr>
          <w:snapToGrid w:val="0"/>
          <w:sz w:val="22"/>
          <w:szCs w:val="22"/>
        </w:rPr>
        <w:t>Mozsár Csabáné póttag, Gősfa, Dózsa u. 24. szám alatti lakos</w:t>
      </w:r>
      <w:r w:rsidR="00753F7D">
        <w:rPr>
          <w:snapToGrid w:val="0"/>
          <w:sz w:val="22"/>
          <w:szCs w:val="22"/>
        </w:rPr>
        <w:t>, 2. számú póttag</w:t>
      </w:r>
      <w:r>
        <w:rPr>
          <w:snapToGrid w:val="0"/>
          <w:sz w:val="22"/>
          <w:szCs w:val="22"/>
        </w:rPr>
        <w:t xml:space="preserve"> nem tudja vállalni </w:t>
      </w:r>
      <w:r w:rsidR="00753F7D">
        <w:rPr>
          <w:snapToGrid w:val="0"/>
          <w:sz w:val="22"/>
          <w:szCs w:val="22"/>
        </w:rPr>
        <w:t>részvételét</w:t>
      </w:r>
      <w:r>
        <w:rPr>
          <w:snapToGrid w:val="0"/>
          <w:sz w:val="22"/>
          <w:szCs w:val="22"/>
        </w:rPr>
        <w:t xml:space="preserve"> a 2019. évi </w:t>
      </w:r>
      <w:proofErr w:type="spellStart"/>
      <w:r>
        <w:rPr>
          <w:snapToGrid w:val="0"/>
          <w:sz w:val="22"/>
          <w:szCs w:val="22"/>
        </w:rPr>
        <w:t>európa</w:t>
      </w:r>
      <w:proofErr w:type="spellEnd"/>
      <w:r>
        <w:rPr>
          <w:snapToGrid w:val="0"/>
          <w:sz w:val="22"/>
          <w:szCs w:val="22"/>
        </w:rPr>
        <w:t xml:space="preserve"> parlamenti választás során, helyette új póttagot kell választani. </w:t>
      </w:r>
      <w:r w:rsidRPr="009802CD">
        <w:rPr>
          <w:snapToGrid w:val="0"/>
          <w:sz w:val="22"/>
          <w:szCs w:val="22"/>
        </w:rPr>
        <w:t>A bizottság tagjaira a Helyi Választási Iroda vezetője tesz javaslatot, amelyet a tisztelt képviselő-testület elfogad vagy elutasít. Elutasítás esetén a Helyi Választási Iroda vezetője új személyekre tesz javaslatot.</w:t>
      </w:r>
    </w:p>
    <w:p w:rsidR="009802CD" w:rsidRPr="009802CD" w:rsidRDefault="009802CD" w:rsidP="009B303F">
      <w:pPr>
        <w:widowControl w:val="0"/>
        <w:jc w:val="both"/>
        <w:rPr>
          <w:snapToGrid w:val="0"/>
          <w:sz w:val="22"/>
          <w:szCs w:val="22"/>
        </w:rPr>
      </w:pPr>
      <w:r w:rsidRPr="009802CD">
        <w:rPr>
          <w:snapToGrid w:val="0"/>
          <w:sz w:val="22"/>
          <w:szCs w:val="22"/>
        </w:rPr>
        <w:t>A fentiek alapján a Nagypáli Helyi Választási Iroda vezetője Gősfa Helyi Választási Bizottság</w:t>
      </w:r>
      <w:r>
        <w:rPr>
          <w:snapToGrid w:val="0"/>
          <w:sz w:val="22"/>
          <w:szCs w:val="22"/>
        </w:rPr>
        <w:t xml:space="preserve"> 2. számú póttagjának </w:t>
      </w:r>
      <w:r w:rsidRPr="009802CD">
        <w:rPr>
          <w:sz w:val="22"/>
          <w:szCs w:val="22"/>
        </w:rPr>
        <w:t>Mozsár Csabáné Gősfa, Dózsa u. 24.</w:t>
      </w:r>
      <w:r>
        <w:rPr>
          <w:sz w:val="22"/>
          <w:szCs w:val="22"/>
        </w:rPr>
        <w:t xml:space="preserve"> szám alatti lakos helyett Bükiné Megyesi Edina Gősfa, Hegyi u. 6. szám alatti lakosra tesz javaslatot.</w:t>
      </w:r>
    </w:p>
    <w:p w:rsidR="009802CD" w:rsidRDefault="009802CD" w:rsidP="009B303F">
      <w:pPr>
        <w:spacing w:before="60"/>
        <w:jc w:val="both"/>
        <w:rPr>
          <w:snapToGrid w:val="0"/>
          <w:sz w:val="22"/>
          <w:szCs w:val="22"/>
        </w:rPr>
      </w:pPr>
      <w:r w:rsidRPr="009802CD">
        <w:rPr>
          <w:b/>
          <w:snapToGrid w:val="0"/>
          <w:sz w:val="22"/>
          <w:szCs w:val="22"/>
        </w:rPr>
        <w:t xml:space="preserve">Farkas Tiborné polgármester: </w:t>
      </w:r>
      <w:r w:rsidRPr="009802CD">
        <w:rPr>
          <w:snapToGrid w:val="0"/>
          <w:sz w:val="22"/>
          <w:szCs w:val="22"/>
        </w:rPr>
        <w:t>Indítványozta, Gősfa Helyi Választási Bizottság</w:t>
      </w:r>
      <w:r>
        <w:rPr>
          <w:snapToGrid w:val="0"/>
          <w:sz w:val="22"/>
          <w:szCs w:val="22"/>
        </w:rPr>
        <w:t xml:space="preserve"> 2. számú póttagjának</w:t>
      </w:r>
      <w:r w:rsidRPr="009802CD">
        <w:rPr>
          <w:snapToGrid w:val="0"/>
          <w:sz w:val="22"/>
          <w:szCs w:val="22"/>
        </w:rPr>
        <w:t xml:space="preserve"> </w:t>
      </w:r>
      <w:r w:rsidRPr="009802CD">
        <w:rPr>
          <w:sz w:val="22"/>
          <w:szCs w:val="22"/>
        </w:rPr>
        <w:t>Mozsár Csabáné Gősfa, Dózsa u. 24.</w:t>
      </w:r>
      <w:r>
        <w:rPr>
          <w:sz w:val="22"/>
          <w:szCs w:val="22"/>
        </w:rPr>
        <w:t xml:space="preserve"> szám alatti lakos helyett Bükiné Megyesi Edina Gősfa, Hegyi u. 6. szám alatti lakos</w:t>
      </w:r>
      <w:r w:rsidR="00753F7D">
        <w:rPr>
          <w:sz w:val="22"/>
          <w:szCs w:val="22"/>
        </w:rPr>
        <w:t>t válassza meg.</w:t>
      </w:r>
      <w:r w:rsidR="0074000A">
        <w:rPr>
          <w:snapToGrid w:val="0"/>
          <w:sz w:val="22"/>
          <w:szCs w:val="22"/>
        </w:rPr>
        <w:t xml:space="preserve"> </w:t>
      </w:r>
      <w:r>
        <w:rPr>
          <w:snapToGrid w:val="0"/>
          <w:sz w:val="22"/>
          <w:szCs w:val="22"/>
        </w:rPr>
        <w:t>A képviselő-testület megállapítja, hogy Gősfa Helyi Választási Bizottság tagjai és póttagj</w:t>
      </w:r>
      <w:r w:rsidR="0074000A">
        <w:rPr>
          <w:snapToGrid w:val="0"/>
          <w:sz w:val="22"/>
          <w:szCs w:val="22"/>
        </w:rPr>
        <w:t>ai</w:t>
      </w:r>
      <w:r>
        <w:rPr>
          <w:snapToGrid w:val="0"/>
          <w:sz w:val="22"/>
          <w:szCs w:val="22"/>
        </w:rPr>
        <w:t>:</w:t>
      </w:r>
    </w:p>
    <w:p w:rsidR="0074000A" w:rsidRPr="0074000A" w:rsidRDefault="0074000A" w:rsidP="009B303F">
      <w:pPr>
        <w:tabs>
          <w:tab w:val="left" w:pos="1560"/>
          <w:tab w:val="left" w:pos="3060"/>
          <w:tab w:val="left" w:pos="6120"/>
        </w:tabs>
        <w:ind w:right="567"/>
        <w:jc w:val="both"/>
        <w:rPr>
          <w:sz w:val="22"/>
          <w:szCs w:val="22"/>
        </w:rPr>
      </w:pPr>
      <w:r w:rsidRPr="009802CD">
        <w:rPr>
          <w:sz w:val="22"/>
          <w:szCs w:val="22"/>
        </w:rPr>
        <w:tab/>
      </w:r>
      <w:r w:rsidRPr="0074000A">
        <w:rPr>
          <w:b/>
          <w:sz w:val="22"/>
          <w:szCs w:val="22"/>
        </w:rPr>
        <w:t>Tagok</w:t>
      </w:r>
      <w:r>
        <w:rPr>
          <w:sz w:val="22"/>
          <w:szCs w:val="22"/>
        </w:rPr>
        <w:tab/>
      </w:r>
      <w:r w:rsidRPr="0074000A">
        <w:rPr>
          <w:sz w:val="22"/>
          <w:szCs w:val="22"/>
        </w:rPr>
        <w:t>1. Orbánné Balogh Judit Andrea</w:t>
      </w:r>
      <w:r w:rsidRPr="0074000A">
        <w:rPr>
          <w:sz w:val="22"/>
          <w:szCs w:val="22"/>
        </w:rPr>
        <w:tab/>
        <w:t>Gősfa, Szent Márton u. 33</w:t>
      </w:r>
      <w:r>
        <w:rPr>
          <w:sz w:val="22"/>
          <w:szCs w:val="22"/>
        </w:rPr>
        <w:t>.</w:t>
      </w:r>
      <w:r w:rsidRPr="0074000A">
        <w:rPr>
          <w:sz w:val="22"/>
          <w:szCs w:val="22"/>
        </w:rPr>
        <w:t xml:space="preserve">, </w:t>
      </w:r>
    </w:p>
    <w:p w:rsidR="0074000A" w:rsidRPr="0074000A" w:rsidRDefault="0074000A" w:rsidP="009B303F">
      <w:pPr>
        <w:tabs>
          <w:tab w:val="left" w:pos="3060"/>
          <w:tab w:val="left" w:pos="6120"/>
        </w:tabs>
        <w:ind w:right="567"/>
        <w:jc w:val="both"/>
        <w:rPr>
          <w:sz w:val="22"/>
          <w:szCs w:val="22"/>
        </w:rPr>
      </w:pPr>
      <w:r w:rsidRPr="0074000A">
        <w:rPr>
          <w:sz w:val="22"/>
          <w:szCs w:val="22"/>
        </w:rPr>
        <w:tab/>
        <w:t xml:space="preserve">2. Molnárné Horváth Anita </w:t>
      </w:r>
      <w:r w:rsidRPr="0074000A">
        <w:rPr>
          <w:sz w:val="22"/>
          <w:szCs w:val="22"/>
        </w:rPr>
        <w:tab/>
        <w:t xml:space="preserve">Gősfa, Dózsa u. 50., </w:t>
      </w:r>
    </w:p>
    <w:p w:rsidR="0074000A" w:rsidRPr="0074000A" w:rsidRDefault="0074000A" w:rsidP="009B303F">
      <w:pPr>
        <w:tabs>
          <w:tab w:val="left" w:pos="3060"/>
          <w:tab w:val="left" w:pos="6120"/>
        </w:tabs>
        <w:ind w:right="567"/>
        <w:jc w:val="both"/>
        <w:rPr>
          <w:sz w:val="22"/>
          <w:szCs w:val="22"/>
        </w:rPr>
      </w:pPr>
      <w:r w:rsidRPr="0074000A">
        <w:rPr>
          <w:sz w:val="22"/>
          <w:szCs w:val="22"/>
        </w:rPr>
        <w:tab/>
        <w:t xml:space="preserve">3. Szalai János </w:t>
      </w:r>
      <w:r w:rsidRPr="0074000A">
        <w:rPr>
          <w:sz w:val="22"/>
          <w:szCs w:val="22"/>
        </w:rPr>
        <w:tab/>
        <w:t>Gősfa, Csönget major 12</w:t>
      </w:r>
      <w:r>
        <w:rPr>
          <w:sz w:val="22"/>
          <w:szCs w:val="22"/>
        </w:rPr>
        <w:t>.</w:t>
      </w:r>
      <w:r w:rsidRPr="0074000A">
        <w:rPr>
          <w:sz w:val="22"/>
          <w:szCs w:val="22"/>
        </w:rPr>
        <w:t xml:space="preserve">, </w:t>
      </w:r>
    </w:p>
    <w:p w:rsidR="0074000A" w:rsidRPr="0074000A" w:rsidRDefault="0074000A" w:rsidP="009B303F">
      <w:pPr>
        <w:tabs>
          <w:tab w:val="left" w:pos="3060"/>
          <w:tab w:val="left" w:pos="6120"/>
        </w:tabs>
        <w:ind w:right="567"/>
        <w:jc w:val="both"/>
        <w:rPr>
          <w:sz w:val="22"/>
          <w:szCs w:val="22"/>
        </w:rPr>
      </w:pPr>
      <w:r w:rsidRPr="0074000A">
        <w:rPr>
          <w:sz w:val="22"/>
          <w:szCs w:val="22"/>
        </w:rPr>
        <w:tab/>
        <w:t xml:space="preserve">4. </w:t>
      </w:r>
      <w:proofErr w:type="spellStart"/>
      <w:r w:rsidRPr="0074000A">
        <w:rPr>
          <w:sz w:val="22"/>
          <w:szCs w:val="22"/>
        </w:rPr>
        <w:t>Gorza</w:t>
      </w:r>
      <w:proofErr w:type="spellEnd"/>
      <w:r w:rsidRPr="0074000A">
        <w:rPr>
          <w:sz w:val="22"/>
          <w:szCs w:val="22"/>
        </w:rPr>
        <w:t xml:space="preserve"> Györgyné </w:t>
      </w:r>
      <w:r w:rsidRPr="0074000A">
        <w:rPr>
          <w:sz w:val="22"/>
          <w:szCs w:val="22"/>
        </w:rPr>
        <w:tab/>
        <w:t xml:space="preserve">Gősfa, Dózsa u. 34., </w:t>
      </w:r>
    </w:p>
    <w:p w:rsidR="0074000A" w:rsidRPr="0074000A" w:rsidRDefault="0074000A" w:rsidP="009B303F">
      <w:pPr>
        <w:tabs>
          <w:tab w:val="left" w:pos="3060"/>
          <w:tab w:val="left" w:pos="6120"/>
        </w:tabs>
        <w:ind w:right="567"/>
        <w:jc w:val="both"/>
        <w:rPr>
          <w:sz w:val="22"/>
          <w:szCs w:val="22"/>
        </w:rPr>
      </w:pPr>
      <w:r w:rsidRPr="0074000A">
        <w:rPr>
          <w:sz w:val="22"/>
          <w:szCs w:val="22"/>
        </w:rPr>
        <w:tab/>
        <w:t xml:space="preserve">5. Deákné Komáromi Zsuzsa </w:t>
      </w:r>
      <w:r w:rsidRPr="0074000A">
        <w:rPr>
          <w:sz w:val="22"/>
          <w:szCs w:val="22"/>
        </w:rPr>
        <w:tab/>
        <w:t>Gősfa, Dózsa u. 22</w:t>
      </w:r>
      <w:r>
        <w:rPr>
          <w:sz w:val="22"/>
          <w:szCs w:val="22"/>
        </w:rPr>
        <w:t>.</w:t>
      </w:r>
      <w:r w:rsidRPr="0074000A">
        <w:rPr>
          <w:sz w:val="22"/>
          <w:szCs w:val="22"/>
        </w:rPr>
        <w:t xml:space="preserve">, </w:t>
      </w:r>
    </w:p>
    <w:p w:rsidR="0074000A" w:rsidRPr="0074000A" w:rsidRDefault="0074000A" w:rsidP="009B303F">
      <w:pPr>
        <w:tabs>
          <w:tab w:val="left" w:pos="1620"/>
          <w:tab w:val="left" w:pos="3060"/>
          <w:tab w:val="left" w:pos="6120"/>
        </w:tabs>
        <w:ind w:right="567"/>
        <w:rPr>
          <w:sz w:val="22"/>
          <w:szCs w:val="22"/>
        </w:rPr>
      </w:pPr>
      <w:r w:rsidRPr="009802CD">
        <w:rPr>
          <w:sz w:val="22"/>
          <w:szCs w:val="22"/>
        </w:rPr>
        <w:tab/>
      </w:r>
      <w:r w:rsidRPr="009802CD">
        <w:rPr>
          <w:b/>
          <w:sz w:val="22"/>
          <w:szCs w:val="22"/>
        </w:rPr>
        <w:t>Póttagok</w:t>
      </w:r>
      <w:r w:rsidRPr="009802CD">
        <w:rPr>
          <w:b/>
          <w:sz w:val="22"/>
          <w:szCs w:val="22"/>
        </w:rPr>
        <w:tab/>
      </w:r>
      <w:r w:rsidRPr="0074000A">
        <w:rPr>
          <w:sz w:val="22"/>
          <w:szCs w:val="22"/>
        </w:rPr>
        <w:t xml:space="preserve">1. Büki Pálné </w:t>
      </w:r>
      <w:r w:rsidRPr="0074000A">
        <w:rPr>
          <w:sz w:val="22"/>
          <w:szCs w:val="22"/>
        </w:rPr>
        <w:tab/>
        <w:t>Gősfa, Dózsa. u. 10</w:t>
      </w:r>
      <w:r>
        <w:rPr>
          <w:sz w:val="22"/>
          <w:szCs w:val="22"/>
        </w:rPr>
        <w:t>.</w:t>
      </w:r>
    </w:p>
    <w:p w:rsidR="0074000A" w:rsidRPr="0074000A" w:rsidRDefault="0074000A" w:rsidP="009B303F">
      <w:pPr>
        <w:tabs>
          <w:tab w:val="left" w:pos="3060"/>
          <w:tab w:val="left" w:pos="6120"/>
        </w:tabs>
        <w:ind w:right="567"/>
        <w:rPr>
          <w:sz w:val="22"/>
          <w:szCs w:val="22"/>
        </w:rPr>
      </w:pPr>
      <w:r w:rsidRPr="0074000A">
        <w:rPr>
          <w:sz w:val="22"/>
          <w:szCs w:val="22"/>
        </w:rPr>
        <w:tab/>
        <w:t xml:space="preserve">2. </w:t>
      </w:r>
      <w:r>
        <w:rPr>
          <w:sz w:val="22"/>
          <w:szCs w:val="22"/>
        </w:rPr>
        <w:t>Bükiné Megyesi Edina</w:t>
      </w:r>
      <w:r w:rsidRPr="0074000A">
        <w:rPr>
          <w:sz w:val="22"/>
          <w:szCs w:val="22"/>
        </w:rPr>
        <w:t xml:space="preserve"> </w:t>
      </w:r>
      <w:r w:rsidRPr="0074000A">
        <w:rPr>
          <w:sz w:val="22"/>
          <w:szCs w:val="22"/>
        </w:rPr>
        <w:tab/>
        <w:t xml:space="preserve">Gősfa, </w:t>
      </w:r>
      <w:r>
        <w:rPr>
          <w:sz w:val="22"/>
          <w:szCs w:val="22"/>
        </w:rPr>
        <w:t>Hegyi u. 6. szám alatti lakosok.</w:t>
      </w:r>
    </w:p>
    <w:p w:rsidR="009802CD" w:rsidRPr="009802CD" w:rsidRDefault="009802CD" w:rsidP="009B303F">
      <w:pPr>
        <w:spacing w:before="60"/>
        <w:jc w:val="both"/>
        <w:rPr>
          <w:sz w:val="22"/>
          <w:szCs w:val="22"/>
        </w:rPr>
      </w:pPr>
      <w:r w:rsidRPr="009802CD">
        <w:rPr>
          <w:sz w:val="22"/>
          <w:szCs w:val="22"/>
        </w:rPr>
        <w:t xml:space="preserve">Kérdés, hozzászólás az elhangzott napirenddel kapcsolatban nem érkezett, </w:t>
      </w:r>
      <w:r w:rsidRPr="009802CD">
        <w:rPr>
          <w:b/>
          <w:sz w:val="22"/>
          <w:szCs w:val="22"/>
        </w:rPr>
        <w:t>az ülést levezető polgármester</w:t>
      </w:r>
      <w:r w:rsidRPr="009802CD">
        <w:rPr>
          <w:sz w:val="22"/>
          <w:szCs w:val="22"/>
        </w:rPr>
        <w:t xml:space="preserve"> megállapította, hogy a képviselő-testület ülése határozatképes, jelenlévő képviselők száma </w:t>
      </w:r>
      <w:r w:rsidR="00753F7D">
        <w:rPr>
          <w:sz w:val="22"/>
          <w:szCs w:val="22"/>
        </w:rPr>
        <w:t>3</w:t>
      </w:r>
      <w:r w:rsidRPr="009802CD">
        <w:rPr>
          <w:sz w:val="22"/>
          <w:szCs w:val="22"/>
        </w:rPr>
        <w:t xml:space="preserve"> fő ezt követően szavazásra bocsátotta </w:t>
      </w:r>
      <w:r w:rsidR="00753F7D">
        <w:rPr>
          <w:sz w:val="22"/>
          <w:szCs w:val="22"/>
        </w:rPr>
        <w:t xml:space="preserve">Gősfa </w:t>
      </w:r>
      <w:r w:rsidRPr="009802CD">
        <w:rPr>
          <w:sz w:val="22"/>
          <w:szCs w:val="22"/>
        </w:rPr>
        <w:t xml:space="preserve">Helyi Választási Bizottság </w:t>
      </w:r>
      <w:r w:rsidR="00753F7D">
        <w:rPr>
          <w:sz w:val="22"/>
          <w:szCs w:val="22"/>
        </w:rPr>
        <w:t>2. póttagjára</w:t>
      </w:r>
      <w:r w:rsidRPr="009802CD">
        <w:rPr>
          <w:sz w:val="22"/>
          <w:szCs w:val="22"/>
        </w:rPr>
        <w:t xml:space="preserve"> tett javaslatot.</w:t>
      </w:r>
    </w:p>
    <w:p w:rsidR="009802CD" w:rsidRPr="009802CD" w:rsidRDefault="009802CD" w:rsidP="009B303F">
      <w:pPr>
        <w:spacing w:after="60"/>
        <w:jc w:val="both"/>
        <w:rPr>
          <w:sz w:val="22"/>
          <w:szCs w:val="22"/>
        </w:rPr>
      </w:pPr>
      <w:r w:rsidRPr="009802CD">
        <w:rPr>
          <w:sz w:val="22"/>
          <w:szCs w:val="22"/>
        </w:rPr>
        <w:t xml:space="preserve">Gősfa Község Önkormányzati Képviselő-testülete </w:t>
      </w:r>
      <w:r w:rsidR="00753F7D">
        <w:rPr>
          <w:sz w:val="22"/>
          <w:szCs w:val="22"/>
        </w:rPr>
        <w:t>3</w:t>
      </w:r>
      <w:r w:rsidRPr="009802CD">
        <w:rPr>
          <w:sz w:val="22"/>
          <w:szCs w:val="22"/>
        </w:rPr>
        <w:t xml:space="preserve"> igen egyhangú szavazattal a következő határozatot hozta:</w:t>
      </w:r>
    </w:p>
    <w:p w:rsidR="009802CD" w:rsidRPr="004113BC" w:rsidRDefault="009802CD" w:rsidP="009B303F">
      <w:pPr>
        <w:pStyle w:val="Style2"/>
        <w:widowControl/>
        <w:spacing w:line="240" w:lineRule="auto"/>
        <w:ind w:right="11"/>
        <w:rPr>
          <w:rStyle w:val="FontStyle11"/>
          <w:sz w:val="22"/>
          <w:szCs w:val="22"/>
          <w:u w:val="single"/>
        </w:rPr>
      </w:pPr>
      <w:r w:rsidRPr="004113BC">
        <w:rPr>
          <w:b/>
          <w:sz w:val="22"/>
          <w:szCs w:val="22"/>
          <w:u w:val="single"/>
        </w:rPr>
        <w:t>Gősfa Község Önkormányzati Képviselő-testületének</w:t>
      </w:r>
      <w:r w:rsidRPr="004113BC">
        <w:rPr>
          <w:b/>
          <w:sz w:val="22"/>
          <w:szCs w:val="22"/>
          <w:u w:val="single"/>
        </w:rPr>
        <w:br/>
      </w:r>
      <w:r w:rsidR="0074000A">
        <w:rPr>
          <w:rStyle w:val="FontStyle11"/>
          <w:sz w:val="22"/>
          <w:szCs w:val="22"/>
          <w:u w:val="single"/>
        </w:rPr>
        <w:t>19</w:t>
      </w:r>
      <w:r w:rsidRPr="004113BC">
        <w:rPr>
          <w:rStyle w:val="FontStyle11"/>
          <w:sz w:val="22"/>
          <w:szCs w:val="22"/>
          <w:u w:val="single"/>
        </w:rPr>
        <w:t>/201</w:t>
      </w:r>
      <w:r w:rsidR="0074000A">
        <w:rPr>
          <w:rStyle w:val="FontStyle11"/>
          <w:sz w:val="22"/>
          <w:szCs w:val="22"/>
          <w:u w:val="single"/>
        </w:rPr>
        <w:t>9.(V.9</w:t>
      </w:r>
      <w:r w:rsidRPr="004113BC">
        <w:rPr>
          <w:rStyle w:val="FontStyle11"/>
          <w:sz w:val="22"/>
          <w:szCs w:val="22"/>
          <w:u w:val="single"/>
        </w:rPr>
        <w:t>.) számú határozata</w:t>
      </w:r>
    </w:p>
    <w:p w:rsidR="009802CD" w:rsidRPr="004113BC" w:rsidRDefault="009802CD" w:rsidP="009B303F">
      <w:pPr>
        <w:pStyle w:val="Szvegtrzs2"/>
        <w:spacing w:after="0" w:line="240" w:lineRule="auto"/>
        <w:jc w:val="both"/>
        <w:rPr>
          <w:sz w:val="22"/>
          <w:szCs w:val="22"/>
        </w:rPr>
      </w:pPr>
      <w:r w:rsidRPr="004113BC">
        <w:rPr>
          <w:sz w:val="22"/>
          <w:szCs w:val="22"/>
        </w:rPr>
        <w:t xml:space="preserve">Gősfa Község Önkormányzati Képviselő-testülete </w:t>
      </w:r>
      <w:r w:rsidR="0074000A">
        <w:rPr>
          <w:sz w:val="22"/>
          <w:szCs w:val="22"/>
        </w:rPr>
        <w:t xml:space="preserve">Gősfa </w:t>
      </w:r>
      <w:r w:rsidRPr="004113BC">
        <w:rPr>
          <w:sz w:val="22"/>
          <w:szCs w:val="22"/>
        </w:rPr>
        <w:t xml:space="preserve">Helyi Választási Bizottság </w:t>
      </w:r>
      <w:r w:rsidR="0074000A">
        <w:rPr>
          <w:sz w:val="22"/>
          <w:szCs w:val="22"/>
        </w:rPr>
        <w:t xml:space="preserve">2. számú póttagjának Mozsár Csabáné </w:t>
      </w:r>
      <w:r w:rsidR="0074000A" w:rsidRPr="009802CD">
        <w:rPr>
          <w:sz w:val="22"/>
          <w:szCs w:val="22"/>
        </w:rPr>
        <w:t>Gősfa, Dózsa u. 24.</w:t>
      </w:r>
      <w:r w:rsidR="0074000A">
        <w:rPr>
          <w:sz w:val="22"/>
          <w:szCs w:val="22"/>
        </w:rPr>
        <w:t xml:space="preserve"> szám alatti lakos helyett Bükiné Megyesi Edina 8913 Gősfa, Hegyi u. 6. szám alatti lakost választja meg. </w:t>
      </w:r>
      <w:r w:rsidR="0074000A" w:rsidRPr="004113BC">
        <w:rPr>
          <w:sz w:val="22"/>
          <w:szCs w:val="22"/>
        </w:rPr>
        <w:t xml:space="preserve">A képviselőtestület felkéri a polgármestert, hogy gondoskodjon a választási bizottság </w:t>
      </w:r>
      <w:r w:rsidR="00B20B11">
        <w:rPr>
          <w:sz w:val="22"/>
          <w:szCs w:val="22"/>
        </w:rPr>
        <w:t>2. számú</w:t>
      </w:r>
      <w:r w:rsidR="0074000A">
        <w:rPr>
          <w:sz w:val="22"/>
          <w:szCs w:val="22"/>
        </w:rPr>
        <w:t xml:space="preserve"> pót</w:t>
      </w:r>
      <w:r w:rsidR="0074000A" w:rsidRPr="004113BC">
        <w:rPr>
          <w:sz w:val="22"/>
          <w:szCs w:val="22"/>
        </w:rPr>
        <w:t>tagj</w:t>
      </w:r>
      <w:r w:rsidR="0074000A">
        <w:rPr>
          <w:sz w:val="22"/>
          <w:szCs w:val="22"/>
        </w:rPr>
        <w:t>á</w:t>
      </w:r>
      <w:r w:rsidR="0074000A" w:rsidRPr="004113BC">
        <w:rPr>
          <w:sz w:val="22"/>
          <w:szCs w:val="22"/>
        </w:rPr>
        <w:t>nak eskü tételéről.</w:t>
      </w:r>
    </w:p>
    <w:p w:rsidR="0074000A" w:rsidRDefault="0074000A" w:rsidP="009B303F">
      <w:pPr>
        <w:spacing w:before="60"/>
        <w:jc w:val="both"/>
        <w:rPr>
          <w:snapToGrid w:val="0"/>
          <w:sz w:val="22"/>
          <w:szCs w:val="22"/>
        </w:rPr>
      </w:pPr>
      <w:r w:rsidRPr="004113BC">
        <w:rPr>
          <w:sz w:val="22"/>
          <w:szCs w:val="22"/>
        </w:rPr>
        <w:t xml:space="preserve">Gősfa Község Önkormányzati Képviselő-testülete </w:t>
      </w:r>
      <w:r>
        <w:rPr>
          <w:snapToGrid w:val="0"/>
          <w:sz w:val="22"/>
          <w:szCs w:val="22"/>
        </w:rPr>
        <w:t>megállapítja, hogy Gősfa Helyi Választási Bizottság tagjai és póttagjai:</w:t>
      </w:r>
    </w:p>
    <w:p w:rsidR="00753F7D" w:rsidRPr="0074000A" w:rsidRDefault="00753F7D" w:rsidP="009B303F">
      <w:pPr>
        <w:tabs>
          <w:tab w:val="left" w:pos="1560"/>
          <w:tab w:val="left" w:pos="3060"/>
          <w:tab w:val="left" w:pos="6120"/>
        </w:tabs>
        <w:ind w:right="567"/>
        <w:jc w:val="both"/>
        <w:rPr>
          <w:sz w:val="22"/>
          <w:szCs w:val="22"/>
        </w:rPr>
      </w:pPr>
      <w:r w:rsidRPr="009802CD">
        <w:rPr>
          <w:sz w:val="22"/>
          <w:szCs w:val="22"/>
        </w:rPr>
        <w:tab/>
      </w:r>
      <w:r w:rsidRPr="0074000A">
        <w:rPr>
          <w:b/>
          <w:sz w:val="22"/>
          <w:szCs w:val="22"/>
        </w:rPr>
        <w:t>Tagok</w:t>
      </w:r>
      <w:r>
        <w:rPr>
          <w:sz w:val="22"/>
          <w:szCs w:val="22"/>
        </w:rPr>
        <w:tab/>
      </w:r>
      <w:r w:rsidRPr="0074000A">
        <w:rPr>
          <w:sz w:val="22"/>
          <w:szCs w:val="22"/>
        </w:rPr>
        <w:t>1. Orbánné Balogh Judit Andrea</w:t>
      </w:r>
      <w:r w:rsidRPr="0074000A">
        <w:rPr>
          <w:sz w:val="22"/>
          <w:szCs w:val="22"/>
        </w:rPr>
        <w:tab/>
        <w:t>Gősfa, Szent Márton u. 33</w:t>
      </w:r>
      <w:r>
        <w:rPr>
          <w:sz w:val="22"/>
          <w:szCs w:val="22"/>
        </w:rPr>
        <w:t>.</w:t>
      </w:r>
      <w:r w:rsidRPr="0074000A">
        <w:rPr>
          <w:sz w:val="22"/>
          <w:szCs w:val="22"/>
        </w:rPr>
        <w:t xml:space="preserve">, </w:t>
      </w:r>
    </w:p>
    <w:p w:rsidR="00753F7D" w:rsidRPr="0074000A" w:rsidRDefault="00753F7D" w:rsidP="009B303F">
      <w:pPr>
        <w:tabs>
          <w:tab w:val="left" w:pos="3060"/>
          <w:tab w:val="left" w:pos="6120"/>
        </w:tabs>
        <w:ind w:right="567"/>
        <w:jc w:val="both"/>
        <w:rPr>
          <w:sz w:val="22"/>
          <w:szCs w:val="22"/>
        </w:rPr>
      </w:pPr>
      <w:r w:rsidRPr="0074000A">
        <w:rPr>
          <w:sz w:val="22"/>
          <w:szCs w:val="22"/>
        </w:rPr>
        <w:tab/>
        <w:t xml:space="preserve">2. Molnárné Horváth Anita </w:t>
      </w:r>
      <w:r w:rsidRPr="0074000A">
        <w:rPr>
          <w:sz w:val="22"/>
          <w:szCs w:val="22"/>
        </w:rPr>
        <w:tab/>
        <w:t xml:space="preserve">Gősfa, Dózsa u. 50., </w:t>
      </w:r>
    </w:p>
    <w:p w:rsidR="00753F7D" w:rsidRPr="0074000A" w:rsidRDefault="00753F7D" w:rsidP="009B303F">
      <w:pPr>
        <w:tabs>
          <w:tab w:val="left" w:pos="3060"/>
          <w:tab w:val="left" w:pos="6120"/>
        </w:tabs>
        <w:ind w:right="567"/>
        <w:jc w:val="both"/>
        <w:rPr>
          <w:sz w:val="22"/>
          <w:szCs w:val="22"/>
        </w:rPr>
      </w:pPr>
      <w:r w:rsidRPr="0074000A">
        <w:rPr>
          <w:sz w:val="22"/>
          <w:szCs w:val="22"/>
        </w:rPr>
        <w:tab/>
        <w:t xml:space="preserve">3. Szalai János </w:t>
      </w:r>
      <w:r w:rsidRPr="0074000A">
        <w:rPr>
          <w:sz w:val="22"/>
          <w:szCs w:val="22"/>
        </w:rPr>
        <w:tab/>
        <w:t>Gősfa, Csönget major 12</w:t>
      </w:r>
      <w:r>
        <w:rPr>
          <w:sz w:val="22"/>
          <w:szCs w:val="22"/>
        </w:rPr>
        <w:t>.</w:t>
      </w:r>
      <w:r w:rsidRPr="0074000A">
        <w:rPr>
          <w:sz w:val="22"/>
          <w:szCs w:val="22"/>
        </w:rPr>
        <w:t xml:space="preserve">, </w:t>
      </w:r>
    </w:p>
    <w:p w:rsidR="00753F7D" w:rsidRPr="0074000A" w:rsidRDefault="00753F7D" w:rsidP="009B303F">
      <w:pPr>
        <w:tabs>
          <w:tab w:val="left" w:pos="3060"/>
          <w:tab w:val="left" w:pos="6120"/>
        </w:tabs>
        <w:ind w:right="567"/>
        <w:jc w:val="both"/>
        <w:rPr>
          <w:sz w:val="22"/>
          <w:szCs w:val="22"/>
        </w:rPr>
      </w:pPr>
      <w:r w:rsidRPr="0074000A">
        <w:rPr>
          <w:sz w:val="22"/>
          <w:szCs w:val="22"/>
        </w:rPr>
        <w:tab/>
        <w:t xml:space="preserve">4. </w:t>
      </w:r>
      <w:proofErr w:type="spellStart"/>
      <w:r w:rsidRPr="0074000A">
        <w:rPr>
          <w:sz w:val="22"/>
          <w:szCs w:val="22"/>
        </w:rPr>
        <w:t>Gorza</w:t>
      </w:r>
      <w:proofErr w:type="spellEnd"/>
      <w:r w:rsidRPr="0074000A">
        <w:rPr>
          <w:sz w:val="22"/>
          <w:szCs w:val="22"/>
        </w:rPr>
        <w:t xml:space="preserve"> Györgyné </w:t>
      </w:r>
      <w:r w:rsidRPr="0074000A">
        <w:rPr>
          <w:sz w:val="22"/>
          <w:szCs w:val="22"/>
        </w:rPr>
        <w:tab/>
        <w:t xml:space="preserve">Gősfa, Dózsa u. 34., </w:t>
      </w:r>
    </w:p>
    <w:p w:rsidR="00753F7D" w:rsidRPr="0074000A" w:rsidRDefault="00753F7D" w:rsidP="009B303F">
      <w:pPr>
        <w:tabs>
          <w:tab w:val="left" w:pos="3060"/>
          <w:tab w:val="left" w:pos="6120"/>
        </w:tabs>
        <w:ind w:right="567"/>
        <w:jc w:val="both"/>
        <w:rPr>
          <w:sz w:val="22"/>
          <w:szCs w:val="22"/>
        </w:rPr>
      </w:pPr>
      <w:r w:rsidRPr="0074000A">
        <w:rPr>
          <w:sz w:val="22"/>
          <w:szCs w:val="22"/>
        </w:rPr>
        <w:tab/>
        <w:t xml:space="preserve">5. Deákné Komáromi Zsuzsa </w:t>
      </w:r>
      <w:r w:rsidRPr="0074000A">
        <w:rPr>
          <w:sz w:val="22"/>
          <w:szCs w:val="22"/>
        </w:rPr>
        <w:tab/>
        <w:t>Gősfa, Dózsa u. 22</w:t>
      </w:r>
      <w:r>
        <w:rPr>
          <w:sz w:val="22"/>
          <w:szCs w:val="22"/>
        </w:rPr>
        <w:t>.</w:t>
      </w:r>
      <w:r w:rsidRPr="0074000A">
        <w:rPr>
          <w:sz w:val="22"/>
          <w:szCs w:val="22"/>
        </w:rPr>
        <w:t xml:space="preserve">, </w:t>
      </w:r>
    </w:p>
    <w:p w:rsidR="00753F7D" w:rsidRPr="0074000A" w:rsidRDefault="00753F7D" w:rsidP="009B303F">
      <w:pPr>
        <w:tabs>
          <w:tab w:val="left" w:pos="1620"/>
          <w:tab w:val="left" w:pos="3060"/>
          <w:tab w:val="left" w:pos="6120"/>
        </w:tabs>
        <w:ind w:right="567"/>
        <w:rPr>
          <w:sz w:val="22"/>
          <w:szCs w:val="22"/>
        </w:rPr>
      </w:pPr>
      <w:r w:rsidRPr="009802CD">
        <w:rPr>
          <w:sz w:val="22"/>
          <w:szCs w:val="22"/>
        </w:rPr>
        <w:tab/>
      </w:r>
      <w:r w:rsidRPr="009802CD">
        <w:rPr>
          <w:b/>
          <w:sz w:val="22"/>
          <w:szCs w:val="22"/>
        </w:rPr>
        <w:t>Póttagok</w:t>
      </w:r>
      <w:r w:rsidRPr="009802CD">
        <w:rPr>
          <w:b/>
          <w:sz w:val="22"/>
          <w:szCs w:val="22"/>
        </w:rPr>
        <w:tab/>
      </w:r>
      <w:r w:rsidRPr="0074000A">
        <w:rPr>
          <w:sz w:val="22"/>
          <w:szCs w:val="22"/>
        </w:rPr>
        <w:t xml:space="preserve">1. Büki Pálné </w:t>
      </w:r>
      <w:r w:rsidRPr="0074000A">
        <w:rPr>
          <w:sz w:val="22"/>
          <w:szCs w:val="22"/>
        </w:rPr>
        <w:tab/>
        <w:t>Gősfa, Dózsa. u. 10</w:t>
      </w:r>
      <w:r>
        <w:rPr>
          <w:sz w:val="22"/>
          <w:szCs w:val="22"/>
        </w:rPr>
        <w:t>.</w:t>
      </w:r>
    </w:p>
    <w:p w:rsidR="00753F7D" w:rsidRPr="0074000A" w:rsidRDefault="00753F7D" w:rsidP="009B303F">
      <w:pPr>
        <w:tabs>
          <w:tab w:val="left" w:pos="3060"/>
          <w:tab w:val="left" w:pos="6120"/>
        </w:tabs>
        <w:ind w:right="567"/>
        <w:rPr>
          <w:sz w:val="22"/>
          <w:szCs w:val="22"/>
        </w:rPr>
      </w:pPr>
      <w:r w:rsidRPr="0074000A">
        <w:rPr>
          <w:sz w:val="22"/>
          <w:szCs w:val="22"/>
        </w:rPr>
        <w:tab/>
        <w:t xml:space="preserve">2. </w:t>
      </w:r>
      <w:r>
        <w:rPr>
          <w:sz w:val="22"/>
          <w:szCs w:val="22"/>
        </w:rPr>
        <w:t>Bükiné Megyesi Edina</w:t>
      </w:r>
      <w:r w:rsidRPr="0074000A">
        <w:rPr>
          <w:sz w:val="22"/>
          <w:szCs w:val="22"/>
        </w:rPr>
        <w:t xml:space="preserve"> </w:t>
      </w:r>
      <w:r w:rsidRPr="0074000A">
        <w:rPr>
          <w:sz w:val="22"/>
          <w:szCs w:val="22"/>
        </w:rPr>
        <w:tab/>
        <w:t xml:space="preserve">Gősfa, </w:t>
      </w:r>
      <w:r>
        <w:rPr>
          <w:sz w:val="22"/>
          <w:szCs w:val="22"/>
        </w:rPr>
        <w:t>Hegyi u. 6. szám alatti lakosok.</w:t>
      </w:r>
    </w:p>
    <w:p w:rsidR="009802CD" w:rsidRPr="004113BC" w:rsidRDefault="009802CD" w:rsidP="009B303F">
      <w:pPr>
        <w:pStyle w:val="Szvegtrzs2"/>
        <w:tabs>
          <w:tab w:val="left" w:pos="3119"/>
          <w:tab w:val="left" w:pos="4820"/>
        </w:tabs>
        <w:spacing w:before="120" w:after="0" w:line="240" w:lineRule="auto"/>
        <w:rPr>
          <w:b/>
          <w:sz w:val="22"/>
          <w:szCs w:val="22"/>
        </w:rPr>
      </w:pPr>
      <w:r w:rsidRPr="004113BC">
        <w:rPr>
          <w:b/>
          <w:sz w:val="22"/>
          <w:szCs w:val="22"/>
        </w:rPr>
        <w:tab/>
        <w:t xml:space="preserve">Határidő: </w:t>
      </w:r>
      <w:r w:rsidRPr="004113BC">
        <w:rPr>
          <w:b/>
          <w:sz w:val="22"/>
          <w:szCs w:val="22"/>
        </w:rPr>
        <w:tab/>
      </w:r>
      <w:r w:rsidR="00B20B11">
        <w:rPr>
          <w:b/>
          <w:sz w:val="22"/>
          <w:szCs w:val="22"/>
        </w:rPr>
        <w:t>azonnal</w:t>
      </w:r>
    </w:p>
    <w:p w:rsidR="009802CD" w:rsidRPr="004113BC" w:rsidRDefault="009802CD" w:rsidP="009B303F">
      <w:pPr>
        <w:pStyle w:val="Szvegtrzs2"/>
        <w:tabs>
          <w:tab w:val="left" w:pos="3119"/>
          <w:tab w:val="left" w:pos="4820"/>
        </w:tabs>
        <w:spacing w:after="0" w:line="240" w:lineRule="auto"/>
        <w:rPr>
          <w:b/>
          <w:sz w:val="22"/>
          <w:szCs w:val="22"/>
        </w:rPr>
      </w:pPr>
      <w:r w:rsidRPr="004113BC">
        <w:rPr>
          <w:b/>
          <w:sz w:val="22"/>
          <w:szCs w:val="22"/>
        </w:rPr>
        <w:tab/>
        <w:t xml:space="preserve">Felelős: </w:t>
      </w:r>
      <w:r w:rsidRPr="004113BC">
        <w:rPr>
          <w:b/>
          <w:sz w:val="22"/>
          <w:szCs w:val="22"/>
        </w:rPr>
        <w:tab/>
        <w:t>Farkas Tiborné polgármester</w:t>
      </w:r>
    </w:p>
    <w:p w:rsidR="00B20B11" w:rsidRPr="00B20B11" w:rsidRDefault="00B20B11" w:rsidP="009B303F">
      <w:pPr>
        <w:pStyle w:val="Listaszerbekezds"/>
        <w:widowControl w:val="0"/>
        <w:numPr>
          <w:ilvl w:val="1"/>
          <w:numId w:val="1"/>
        </w:numPr>
        <w:tabs>
          <w:tab w:val="clear" w:pos="1440"/>
          <w:tab w:val="num" w:pos="434"/>
          <w:tab w:val="num" w:pos="1134"/>
        </w:tabs>
        <w:spacing w:before="120"/>
        <w:ind w:left="425" w:right="-79" w:hanging="425"/>
        <w:contextualSpacing w:val="0"/>
        <w:rPr>
          <w:b/>
          <w:snapToGrid w:val="0"/>
          <w:sz w:val="22"/>
          <w:szCs w:val="22"/>
        </w:rPr>
      </w:pPr>
      <w:r w:rsidRPr="00B20B11">
        <w:rPr>
          <w:b/>
          <w:snapToGrid w:val="0"/>
          <w:sz w:val="22"/>
          <w:szCs w:val="22"/>
        </w:rPr>
        <w:t>Lekötött pénzbetétek fel</w:t>
      </w:r>
      <w:r>
        <w:rPr>
          <w:b/>
          <w:snapToGrid w:val="0"/>
          <w:sz w:val="22"/>
          <w:szCs w:val="22"/>
        </w:rPr>
        <w:t>bontása</w:t>
      </w:r>
      <w:r w:rsidRPr="00B20B11">
        <w:rPr>
          <w:b/>
          <w:snapToGrid w:val="0"/>
          <w:sz w:val="22"/>
          <w:szCs w:val="22"/>
        </w:rPr>
        <w:br/>
        <w:t>Előadó: Farkas Tiborné polgármester</w:t>
      </w:r>
    </w:p>
    <w:p w:rsidR="00402AE7" w:rsidRPr="00402AE7" w:rsidRDefault="00402AE7" w:rsidP="009B303F">
      <w:pPr>
        <w:spacing w:before="60"/>
        <w:jc w:val="both"/>
        <w:rPr>
          <w:sz w:val="22"/>
          <w:szCs w:val="22"/>
        </w:rPr>
      </w:pPr>
      <w:r w:rsidRPr="00402AE7">
        <w:rPr>
          <w:b/>
          <w:sz w:val="22"/>
          <w:szCs w:val="22"/>
        </w:rPr>
        <w:t xml:space="preserve">Farkas Tiborné polgármester: </w:t>
      </w:r>
      <w:r w:rsidR="00B20B11">
        <w:rPr>
          <w:sz w:val="22"/>
          <w:szCs w:val="22"/>
        </w:rPr>
        <w:t>Elmondta, hogy korábban már szavaztak erről a kérdésről. Kérik soron kívül felbontani</w:t>
      </w:r>
      <w:r w:rsidR="0028110B">
        <w:rPr>
          <w:sz w:val="22"/>
          <w:szCs w:val="22"/>
        </w:rPr>
        <w:t xml:space="preserve"> a lekötött pénzbetéteket.</w:t>
      </w:r>
      <w:r w:rsidR="00B20B11">
        <w:rPr>
          <w:sz w:val="22"/>
          <w:szCs w:val="22"/>
        </w:rPr>
        <w:t xml:space="preserve"> </w:t>
      </w:r>
    </w:p>
    <w:p w:rsidR="0028110B" w:rsidRDefault="0028110B" w:rsidP="009B303F">
      <w:pPr>
        <w:jc w:val="both"/>
        <w:rPr>
          <w:sz w:val="22"/>
          <w:szCs w:val="22"/>
        </w:rPr>
      </w:pPr>
      <w:r w:rsidRPr="0028110B">
        <w:rPr>
          <w:sz w:val="22"/>
          <w:szCs w:val="22"/>
        </w:rPr>
        <w:t>Kérdés, hozzászólás nem hangzott el, az ülést vezető polgármester a napirendet nem bocsátotta szavazásra. A képviselő-testület áttért a soron következő napirend tárgyalására.</w:t>
      </w:r>
      <w:bookmarkStart w:id="0" w:name="_GoBack"/>
      <w:bookmarkEnd w:id="0"/>
    </w:p>
    <w:p w:rsidR="0028110B" w:rsidRPr="0028110B" w:rsidRDefault="0028110B" w:rsidP="009B303F">
      <w:pPr>
        <w:pStyle w:val="Listaszerbekezds"/>
        <w:keepNext/>
        <w:numPr>
          <w:ilvl w:val="1"/>
          <w:numId w:val="1"/>
        </w:numPr>
        <w:tabs>
          <w:tab w:val="clear" w:pos="1440"/>
          <w:tab w:val="num" w:pos="434"/>
        </w:tabs>
        <w:spacing w:before="120"/>
        <w:ind w:left="425" w:right="-79" w:hanging="357"/>
        <w:contextualSpacing w:val="0"/>
        <w:rPr>
          <w:b/>
          <w:snapToGrid w:val="0"/>
          <w:sz w:val="22"/>
          <w:szCs w:val="22"/>
        </w:rPr>
      </w:pPr>
      <w:r w:rsidRPr="0028110B">
        <w:rPr>
          <w:b/>
          <w:snapToGrid w:val="0"/>
          <w:sz w:val="22"/>
          <w:szCs w:val="22"/>
        </w:rPr>
        <w:lastRenderedPageBreak/>
        <w:t>Pályázat benyújtása Gősfa 112. hrsz. és 127. hrsz. alatti utak felújítására</w:t>
      </w:r>
      <w:r w:rsidRPr="0028110B">
        <w:rPr>
          <w:b/>
          <w:snapToGrid w:val="0"/>
          <w:sz w:val="22"/>
          <w:szCs w:val="22"/>
        </w:rPr>
        <w:br/>
        <w:t>Előadó: Farkas Tiborné polgármester</w:t>
      </w:r>
    </w:p>
    <w:p w:rsidR="0028110B" w:rsidRDefault="0028110B" w:rsidP="009B303F">
      <w:pPr>
        <w:spacing w:before="60"/>
        <w:jc w:val="both"/>
        <w:rPr>
          <w:sz w:val="22"/>
          <w:szCs w:val="22"/>
        </w:rPr>
      </w:pPr>
      <w:r w:rsidRPr="0028110B">
        <w:rPr>
          <w:b/>
          <w:sz w:val="22"/>
          <w:szCs w:val="22"/>
        </w:rPr>
        <w:t xml:space="preserve">Farkas Tiborné polgármester: </w:t>
      </w:r>
      <w:r>
        <w:rPr>
          <w:sz w:val="22"/>
          <w:szCs w:val="22"/>
        </w:rPr>
        <w:t xml:space="preserve">Ismertette a pályázati kiírást, javasolta, hogy a Gősfa 112. </w:t>
      </w:r>
      <w:proofErr w:type="gramStart"/>
      <w:r>
        <w:rPr>
          <w:sz w:val="22"/>
          <w:szCs w:val="22"/>
        </w:rPr>
        <w:t>hrsz,.</w:t>
      </w:r>
      <w:proofErr w:type="gramEnd"/>
      <w:r>
        <w:rPr>
          <w:sz w:val="22"/>
          <w:szCs w:val="22"/>
        </w:rPr>
        <w:t xml:space="preserve"> valamint 127. hrsz. alatti utak</w:t>
      </w:r>
      <w:r w:rsidR="009B303F">
        <w:rPr>
          <w:sz w:val="22"/>
          <w:szCs w:val="22"/>
        </w:rPr>
        <w:t xml:space="preserve"> felújítására</w:t>
      </w:r>
      <w:r>
        <w:rPr>
          <w:sz w:val="22"/>
          <w:szCs w:val="22"/>
        </w:rPr>
        <w:t xml:space="preserve"> nyújtsák be a pályázatot.</w:t>
      </w:r>
      <w:r w:rsidR="00A422E7">
        <w:rPr>
          <w:sz w:val="22"/>
          <w:szCs w:val="22"/>
        </w:rPr>
        <w:t xml:space="preserve"> Kérte a képviselőket, mondják el véleményüket, tegyék meg javaslataikat.</w:t>
      </w:r>
    </w:p>
    <w:p w:rsidR="0028110B" w:rsidRPr="00402AE7" w:rsidRDefault="0028110B" w:rsidP="009B303F">
      <w:pPr>
        <w:spacing w:before="60"/>
        <w:jc w:val="both"/>
        <w:rPr>
          <w:sz w:val="22"/>
          <w:szCs w:val="22"/>
        </w:rPr>
      </w:pPr>
      <w:r w:rsidRPr="00402AE7">
        <w:rPr>
          <w:sz w:val="22"/>
          <w:szCs w:val="22"/>
        </w:rPr>
        <w:t>Kérdés, hozzászólás a napirenddel kapcsolatosan nem hangzott el, az ülést levezető</w:t>
      </w:r>
      <w:r w:rsidRPr="00402AE7">
        <w:rPr>
          <w:b/>
          <w:sz w:val="22"/>
          <w:szCs w:val="22"/>
        </w:rPr>
        <w:t xml:space="preserve"> </w:t>
      </w:r>
      <w:r w:rsidRPr="00402AE7">
        <w:rPr>
          <w:sz w:val="22"/>
          <w:szCs w:val="22"/>
        </w:rPr>
        <w:t>polgármester a</w:t>
      </w:r>
      <w:r w:rsidRPr="00402AE7">
        <w:rPr>
          <w:b/>
          <w:sz w:val="22"/>
          <w:szCs w:val="22"/>
        </w:rPr>
        <w:t xml:space="preserve"> </w:t>
      </w:r>
      <w:r w:rsidRPr="00402AE7">
        <w:rPr>
          <w:sz w:val="22"/>
          <w:szCs w:val="22"/>
        </w:rPr>
        <w:t xml:space="preserve">napirend tárgyalását lezárta, megállapította, hogy az ülés határozatképes, majd szavazásra bocsátotta </w:t>
      </w:r>
      <w:r>
        <w:rPr>
          <w:sz w:val="22"/>
          <w:szCs w:val="22"/>
        </w:rPr>
        <w:t>a napirend tárgyában elhangzott indítványt.</w:t>
      </w:r>
    </w:p>
    <w:p w:rsidR="0028110B" w:rsidRPr="008B4F60" w:rsidRDefault="0028110B" w:rsidP="009B303F">
      <w:pPr>
        <w:pStyle w:val="Szvegtrzs2"/>
        <w:spacing w:after="0" w:line="240" w:lineRule="auto"/>
        <w:jc w:val="both"/>
        <w:rPr>
          <w:sz w:val="22"/>
          <w:szCs w:val="22"/>
        </w:rPr>
      </w:pPr>
      <w:r w:rsidRPr="008B4F60">
        <w:rPr>
          <w:sz w:val="22"/>
          <w:szCs w:val="22"/>
        </w:rPr>
        <w:t>Gősfa Község Önkormányzati Képviselő-testülete 3 igen, egyhangú szavazattal</w:t>
      </w:r>
      <w:r>
        <w:rPr>
          <w:sz w:val="22"/>
          <w:szCs w:val="22"/>
        </w:rPr>
        <w:t xml:space="preserve">, ellenszavazat nélkül </w:t>
      </w:r>
      <w:r w:rsidRPr="008B4F60">
        <w:rPr>
          <w:sz w:val="22"/>
          <w:szCs w:val="22"/>
        </w:rPr>
        <w:t>a következő határozatot hozta:</w:t>
      </w:r>
    </w:p>
    <w:p w:rsidR="0028110B" w:rsidRPr="0028110B" w:rsidRDefault="00A422E7" w:rsidP="009B303F">
      <w:pPr>
        <w:keepNext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Gősfa K</w:t>
      </w:r>
      <w:r w:rsidR="0028110B" w:rsidRPr="0028110B">
        <w:rPr>
          <w:b/>
          <w:sz w:val="22"/>
          <w:szCs w:val="22"/>
          <w:u w:val="single"/>
        </w:rPr>
        <w:t>özség Önkormányzati Képviselő-testületének</w:t>
      </w:r>
      <w:r w:rsidR="0028110B" w:rsidRPr="0028110B">
        <w:rPr>
          <w:b/>
          <w:sz w:val="22"/>
          <w:szCs w:val="22"/>
          <w:u w:val="single"/>
        </w:rPr>
        <w:br/>
      </w:r>
      <w:r>
        <w:rPr>
          <w:b/>
          <w:sz w:val="22"/>
          <w:szCs w:val="22"/>
          <w:u w:val="single"/>
        </w:rPr>
        <w:t>20</w:t>
      </w:r>
      <w:r w:rsidR="0028110B" w:rsidRPr="0028110B">
        <w:rPr>
          <w:b/>
          <w:sz w:val="22"/>
          <w:szCs w:val="22"/>
          <w:u w:val="single"/>
        </w:rPr>
        <w:t>/2019(V.</w:t>
      </w:r>
      <w:r>
        <w:rPr>
          <w:b/>
          <w:sz w:val="22"/>
          <w:szCs w:val="22"/>
          <w:u w:val="single"/>
        </w:rPr>
        <w:t>9.</w:t>
      </w:r>
      <w:r w:rsidR="0028110B" w:rsidRPr="0028110B">
        <w:rPr>
          <w:b/>
          <w:sz w:val="22"/>
          <w:szCs w:val="22"/>
          <w:u w:val="single"/>
        </w:rPr>
        <w:t>) számú határozata</w:t>
      </w:r>
    </w:p>
    <w:p w:rsidR="0028110B" w:rsidRPr="0028110B" w:rsidRDefault="00A422E7" w:rsidP="009B303F">
      <w:pPr>
        <w:jc w:val="both"/>
        <w:rPr>
          <w:sz w:val="22"/>
          <w:szCs w:val="22"/>
        </w:rPr>
      </w:pPr>
      <w:r>
        <w:rPr>
          <w:sz w:val="22"/>
          <w:szCs w:val="22"/>
        </w:rPr>
        <w:t>Gősfa</w:t>
      </w:r>
      <w:r w:rsidR="0028110B" w:rsidRPr="0028110B">
        <w:rPr>
          <w:sz w:val="22"/>
          <w:szCs w:val="22"/>
        </w:rPr>
        <w:t xml:space="preserve"> Község Önkormányzat Képviselő-testülete pályázatot nyújt be Magyarország 2019. évi központi költségvetéséről szóló 2018. évi L. törvény 3. melléklet II. 2. pont c) pont szerinti </w:t>
      </w:r>
      <w:r w:rsidR="00085E10" w:rsidRPr="0028110B">
        <w:rPr>
          <w:sz w:val="22"/>
          <w:szCs w:val="22"/>
        </w:rPr>
        <w:t>szilárd burkolatú utak felújítása</w:t>
      </w:r>
      <w:r w:rsidR="00085E10" w:rsidRPr="0028110B">
        <w:rPr>
          <w:b/>
          <w:sz w:val="22"/>
          <w:szCs w:val="22"/>
        </w:rPr>
        <w:t xml:space="preserve"> </w:t>
      </w:r>
      <w:r w:rsidR="0028110B" w:rsidRPr="0028110B">
        <w:rPr>
          <w:b/>
          <w:sz w:val="22"/>
          <w:szCs w:val="22"/>
        </w:rPr>
        <w:t>Önkormányzati feladatellátást szolgáló fejlesztések támogatás</w:t>
      </w:r>
      <w:r w:rsidR="00085E10">
        <w:rPr>
          <w:b/>
          <w:sz w:val="22"/>
          <w:szCs w:val="22"/>
        </w:rPr>
        <w:t>á</w:t>
      </w:r>
      <w:r w:rsidR="0028110B" w:rsidRPr="0028110B">
        <w:rPr>
          <w:b/>
          <w:sz w:val="22"/>
          <w:szCs w:val="22"/>
        </w:rPr>
        <w:t>ra</w:t>
      </w:r>
      <w:r w:rsidR="00085E10">
        <w:rPr>
          <w:b/>
          <w:sz w:val="22"/>
          <w:szCs w:val="22"/>
        </w:rPr>
        <w:t>.</w:t>
      </w:r>
    </w:p>
    <w:p w:rsidR="0028110B" w:rsidRPr="0028110B" w:rsidRDefault="0028110B" w:rsidP="009B303F">
      <w:pPr>
        <w:rPr>
          <w:b/>
          <w:sz w:val="22"/>
          <w:szCs w:val="22"/>
        </w:rPr>
      </w:pPr>
      <w:r w:rsidRPr="0028110B">
        <w:rPr>
          <w:b/>
          <w:sz w:val="22"/>
          <w:szCs w:val="22"/>
        </w:rPr>
        <w:t>A pályázat célja: Belterületi utak, járdák, hidak felújítása</w:t>
      </w:r>
    </w:p>
    <w:p w:rsidR="0028110B" w:rsidRPr="0028110B" w:rsidRDefault="0028110B" w:rsidP="009B303F">
      <w:pPr>
        <w:rPr>
          <w:b/>
          <w:sz w:val="22"/>
          <w:szCs w:val="22"/>
        </w:rPr>
      </w:pPr>
      <w:r w:rsidRPr="0028110B">
        <w:rPr>
          <w:b/>
          <w:sz w:val="22"/>
          <w:szCs w:val="22"/>
        </w:rPr>
        <w:t xml:space="preserve">A fejlesztés célja: </w:t>
      </w:r>
      <w:r w:rsidRPr="0028110B">
        <w:rPr>
          <w:sz w:val="22"/>
          <w:szCs w:val="22"/>
        </w:rPr>
        <w:t>„</w:t>
      </w:r>
      <w:r w:rsidR="00A422E7">
        <w:rPr>
          <w:sz w:val="22"/>
          <w:szCs w:val="22"/>
        </w:rPr>
        <w:t>Gősfa 112. hrsz. és Gősfa 127. hrsz. alatti</w:t>
      </w:r>
      <w:r w:rsidRPr="0028110B">
        <w:rPr>
          <w:sz w:val="22"/>
          <w:szCs w:val="22"/>
        </w:rPr>
        <w:t xml:space="preserve"> </w:t>
      </w:r>
      <w:r w:rsidR="00A422E7">
        <w:rPr>
          <w:sz w:val="22"/>
          <w:szCs w:val="22"/>
        </w:rPr>
        <w:t xml:space="preserve">utak </w:t>
      </w:r>
      <w:r w:rsidRPr="0028110B">
        <w:rPr>
          <w:sz w:val="22"/>
          <w:szCs w:val="22"/>
        </w:rPr>
        <w:t>burkolat felújítása”</w:t>
      </w:r>
    </w:p>
    <w:p w:rsidR="0028110B" w:rsidRPr="0028110B" w:rsidRDefault="0028110B" w:rsidP="009B303F">
      <w:pPr>
        <w:rPr>
          <w:sz w:val="22"/>
          <w:szCs w:val="22"/>
        </w:rPr>
      </w:pPr>
      <w:r w:rsidRPr="0028110B">
        <w:rPr>
          <w:b/>
          <w:sz w:val="22"/>
          <w:szCs w:val="22"/>
        </w:rPr>
        <w:t xml:space="preserve">A fejlesztés megvalósulási helye: </w:t>
      </w:r>
      <w:r w:rsidR="00A422E7">
        <w:rPr>
          <w:sz w:val="22"/>
          <w:szCs w:val="22"/>
        </w:rPr>
        <w:t>Gősfa 112. hrsz. és Gősfa 127. hrsz.</w:t>
      </w:r>
    </w:p>
    <w:p w:rsidR="0028110B" w:rsidRPr="0028110B" w:rsidRDefault="0028110B" w:rsidP="009B303F">
      <w:pPr>
        <w:rPr>
          <w:b/>
          <w:sz w:val="22"/>
          <w:szCs w:val="22"/>
        </w:rPr>
      </w:pPr>
      <w:r w:rsidRPr="0028110B">
        <w:rPr>
          <w:b/>
          <w:sz w:val="22"/>
          <w:szCs w:val="22"/>
        </w:rPr>
        <w:t>A fejlesztés forrásösszetétele: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06"/>
        <w:gridCol w:w="4606"/>
      </w:tblGrid>
      <w:tr w:rsidR="0028110B" w:rsidRPr="0028110B" w:rsidTr="00B71FB6">
        <w:tc>
          <w:tcPr>
            <w:tcW w:w="4606" w:type="dxa"/>
          </w:tcPr>
          <w:p w:rsidR="0028110B" w:rsidRPr="0028110B" w:rsidRDefault="0028110B" w:rsidP="009B303F">
            <w:pPr>
              <w:jc w:val="center"/>
              <w:rPr>
                <w:b/>
                <w:sz w:val="22"/>
                <w:szCs w:val="22"/>
              </w:rPr>
            </w:pPr>
            <w:r w:rsidRPr="0028110B">
              <w:rPr>
                <w:b/>
                <w:sz w:val="22"/>
                <w:szCs w:val="22"/>
              </w:rPr>
              <w:t>Megnevezés</w:t>
            </w:r>
          </w:p>
        </w:tc>
        <w:tc>
          <w:tcPr>
            <w:tcW w:w="4606" w:type="dxa"/>
          </w:tcPr>
          <w:p w:rsidR="0028110B" w:rsidRPr="0028110B" w:rsidRDefault="0028110B" w:rsidP="009B303F">
            <w:pPr>
              <w:jc w:val="center"/>
              <w:rPr>
                <w:b/>
                <w:sz w:val="22"/>
                <w:szCs w:val="22"/>
              </w:rPr>
            </w:pPr>
            <w:r w:rsidRPr="0028110B">
              <w:rPr>
                <w:b/>
                <w:sz w:val="22"/>
                <w:szCs w:val="22"/>
              </w:rPr>
              <w:t>Összege (Ft-ban)</w:t>
            </w:r>
          </w:p>
        </w:tc>
      </w:tr>
      <w:tr w:rsidR="0028110B" w:rsidRPr="0028110B" w:rsidTr="00B71FB6">
        <w:tc>
          <w:tcPr>
            <w:tcW w:w="4606" w:type="dxa"/>
          </w:tcPr>
          <w:p w:rsidR="0028110B" w:rsidRPr="0028110B" w:rsidRDefault="0028110B" w:rsidP="009B303F">
            <w:pPr>
              <w:rPr>
                <w:sz w:val="22"/>
                <w:szCs w:val="22"/>
              </w:rPr>
            </w:pPr>
            <w:r w:rsidRPr="0028110B">
              <w:rPr>
                <w:sz w:val="22"/>
                <w:szCs w:val="22"/>
              </w:rPr>
              <w:t>Saját forrás</w:t>
            </w:r>
          </w:p>
        </w:tc>
        <w:tc>
          <w:tcPr>
            <w:tcW w:w="4606" w:type="dxa"/>
          </w:tcPr>
          <w:p w:rsidR="0028110B" w:rsidRPr="0028110B" w:rsidRDefault="006D0E86" w:rsidP="009B30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970.83</w:t>
            </w:r>
            <w:r w:rsidR="008813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</w:tr>
      <w:tr w:rsidR="0028110B" w:rsidRPr="0028110B" w:rsidTr="00B71FB6">
        <w:tc>
          <w:tcPr>
            <w:tcW w:w="4606" w:type="dxa"/>
          </w:tcPr>
          <w:p w:rsidR="0028110B" w:rsidRPr="0028110B" w:rsidRDefault="0028110B" w:rsidP="009B303F">
            <w:pPr>
              <w:rPr>
                <w:sz w:val="22"/>
                <w:szCs w:val="22"/>
              </w:rPr>
            </w:pPr>
            <w:r w:rsidRPr="0028110B">
              <w:rPr>
                <w:sz w:val="22"/>
                <w:szCs w:val="22"/>
              </w:rPr>
              <w:t>Hitel</w:t>
            </w:r>
          </w:p>
        </w:tc>
        <w:tc>
          <w:tcPr>
            <w:tcW w:w="4606" w:type="dxa"/>
          </w:tcPr>
          <w:p w:rsidR="0028110B" w:rsidRPr="0028110B" w:rsidRDefault="0028110B" w:rsidP="009B303F">
            <w:pPr>
              <w:jc w:val="right"/>
              <w:rPr>
                <w:sz w:val="22"/>
                <w:szCs w:val="22"/>
              </w:rPr>
            </w:pPr>
            <w:r w:rsidRPr="0028110B">
              <w:rPr>
                <w:sz w:val="22"/>
                <w:szCs w:val="22"/>
              </w:rPr>
              <w:t>0</w:t>
            </w:r>
          </w:p>
        </w:tc>
      </w:tr>
      <w:tr w:rsidR="0028110B" w:rsidRPr="0028110B" w:rsidTr="00B71FB6">
        <w:tc>
          <w:tcPr>
            <w:tcW w:w="4606" w:type="dxa"/>
          </w:tcPr>
          <w:p w:rsidR="0028110B" w:rsidRPr="0028110B" w:rsidRDefault="0028110B" w:rsidP="009B303F">
            <w:pPr>
              <w:rPr>
                <w:sz w:val="22"/>
                <w:szCs w:val="22"/>
              </w:rPr>
            </w:pPr>
            <w:r w:rsidRPr="0028110B">
              <w:rPr>
                <w:sz w:val="22"/>
                <w:szCs w:val="22"/>
              </w:rPr>
              <w:t>Egyéb támogatás (nevesítve)</w:t>
            </w:r>
          </w:p>
        </w:tc>
        <w:tc>
          <w:tcPr>
            <w:tcW w:w="4606" w:type="dxa"/>
          </w:tcPr>
          <w:p w:rsidR="0028110B" w:rsidRPr="0028110B" w:rsidRDefault="0028110B" w:rsidP="009B303F">
            <w:pPr>
              <w:jc w:val="right"/>
              <w:rPr>
                <w:sz w:val="22"/>
                <w:szCs w:val="22"/>
              </w:rPr>
            </w:pPr>
            <w:r w:rsidRPr="0028110B">
              <w:rPr>
                <w:sz w:val="22"/>
                <w:szCs w:val="22"/>
              </w:rPr>
              <w:t>0</w:t>
            </w:r>
          </w:p>
        </w:tc>
      </w:tr>
      <w:tr w:rsidR="0028110B" w:rsidRPr="0028110B" w:rsidTr="00B71FB6">
        <w:tc>
          <w:tcPr>
            <w:tcW w:w="4606" w:type="dxa"/>
          </w:tcPr>
          <w:p w:rsidR="0028110B" w:rsidRPr="0028110B" w:rsidRDefault="0028110B" w:rsidP="009B303F">
            <w:pPr>
              <w:rPr>
                <w:sz w:val="22"/>
                <w:szCs w:val="22"/>
              </w:rPr>
            </w:pPr>
            <w:r w:rsidRPr="0028110B">
              <w:rPr>
                <w:sz w:val="22"/>
                <w:szCs w:val="22"/>
              </w:rPr>
              <w:t>Egyéb forrás</w:t>
            </w:r>
          </w:p>
        </w:tc>
        <w:tc>
          <w:tcPr>
            <w:tcW w:w="4606" w:type="dxa"/>
          </w:tcPr>
          <w:p w:rsidR="0028110B" w:rsidRPr="0028110B" w:rsidRDefault="0028110B" w:rsidP="009B303F">
            <w:pPr>
              <w:jc w:val="right"/>
              <w:rPr>
                <w:sz w:val="22"/>
                <w:szCs w:val="22"/>
              </w:rPr>
            </w:pPr>
            <w:r w:rsidRPr="0028110B">
              <w:rPr>
                <w:sz w:val="22"/>
                <w:szCs w:val="22"/>
              </w:rPr>
              <w:t>0</w:t>
            </w:r>
          </w:p>
        </w:tc>
      </w:tr>
      <w:tr w:rsidR="0028110B" w:rsidRPr="0028110B" w:rsidTr="00B71FB6">
        <w:tc>
          <w:tcPr>
            <w:tcW w:w="4606" w:type="dxa"/>
          </w:tcPr>
          <w:p w:rsidR="0028110B" w:rsidRPr="0028110B" w:rsidRDefault="0028110B" w:rsidP="009B303F">
            <w:pPr>
              <w:rPr>
                <w:sz w:val="22"/>
                <w:szCs w:val="22"/>
              </w:rPr>
            </w:pPr>
            <w:r w:rsidRPr="0028110B">
              <w:rPr>
                <w:sz w:val="22"/>
                <w:szCs w:val="22"/>
              </w:rPr>
              <w:t>Támogatásból igényelt összeg</w:t>
            </w:r>
          </w:p>
        </w:tc>
        <w:tc>
          <w:tcPr>
            <w:tcW w:w="4606" w:type="dxa"/>
          </w:tcPr>
          <w:p w:rsidR="0028110B" w:rsidRPr="0028110B" w:rsidRDefault="006D0E86" w:rsidP="009B303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5.501.40</w:t>
            </w:r>
            <w:r w:rsidR="00881368">
              <w:rPr>
                <w:sz w:val="22"/>
                <w:szCs w:val="22"/>
              </w:rPr>
              <w:t>6</w:t>
            </w:r>
            <w:r>
              <w:rPr>
                <w:sz w:val="22"/>
                <w:szCs w:val="22"/>
              </w:rPr>
              <w:t>.</w:t>
            </w:r>
          </w:p>
        </w:tc>
      </w:tr>
      <w:tr w:rsidR="0028110B" w:rsidRPr="0028110B" w:rsidTr="00B71FB6">
        <w:tc>
          <w:tcPr>
            <w:tcW w:w="4606" w:type="dxa"/>
          </w:tcPr>
          <w:p w:rsidR="0028110B" w:rsidRPr="0028110B" w:rsidRDefault="0028110B" w:rsidP="009B303F">
            <w:pPr>
              <w:rPr>
                <w:b/>
                <w:sz w:val="22"/>
                <w:szCs w:val="22"/>
              </w:rPr>
            </w:pPr>
            <w:r w:rsidRPr="0028110B">
              <w:rPr>
                <w:b/>
                <w:sz w:val="22"/>
                <w:szCs w:val="22"/>
              </w:rPr>
              <w:t>Összesen</w:t>
            </w:r>
          </w:p>
        </w:tc>
        <w:tc>
          <w:tcPr>
            <w:tcW w:w="4606" w:type="dxa"/>
          </w:tcPr>
          <w:p w:rsidR="0028110B" w:rsidRPr="0028110B" w:rsidRDefault="006D0E86" w:rsidP="009B303F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6.472.24</w:t>
            </w:r>
            <w:r w:rsidR="00B5268C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.</w:t>
            </w:r>
          </w:p>
        </w:tc>
      </w:tr>
    </w:tbl>
    <w:p w:rsidR="0028110B" w:rsidRPr="0028110B" w:rsidRDefault="0028110B" w:rsidP="009B303F">
      <w:pPr>
        <w:rPr>
          <w:sz w:val="22"/>
          <w:szCs w:val="22"/>
        </w:rPr>
      </w:pPr>
      <w:r w:rsidRPr="0028110B">
        <w:rPr>
          <w:sz w:val="22"/>
          <w:szCs w:val="22"/>
        </w:rPr>
        <w:t xml:space="preserve">A képviselő-testület a pályázat megvalósításához szükséges </w:t>
      </w:r>
      <w:r w:rsidR="006D0E86">
        <w:rPr>
          <w:sz w:val="22"/>
          <w:szCs w:val="22"/>
        </w:rPr>
        <w:t>970.83</w:t>
      </w:r>
      <w:r w:rsidR="00881368">
        <w:rPr>
          <w:sz w:val="22"/>
          <w:szCs w:val="22"/>
        </w:rPr>
        <w:t>6</w:t>
      </w:r>
      <w:r w:rsidR="006D0E86">
        <w:rPr>
          <w:sz w:val="22"/>
          <w:szCs w:val="22"/>
        </w:rPr>
        <w:t xml:space="preserve">. </w:t>
      </w:r>
      <w:r w:rsidRPr="0028110B">
        <w:rPr>
          <w:sz w:val="22"/>
          <w:szCs w:val="22"/>
        </w:rPr>
        <w:t>Ft összegű önrészt a 2019.évi költségvetése terhére biztosítja.</w:t>
      </w:r>
    </w:p>
    <w:p w:rsidR="0028110B" w:rsidRPr="0028110B" w:rsidRDefault="0028110B" w:rsidP="009B303F">
      <w:pPr>
        <w:rPr>
          <w:sz w:val="22"/>
          <w:szCs w:val="22"/>
        </w:rPr>
      </w:pPr>
      <w:r w:rsidRPr="0028110B">
        <w:rPr>
          <w:sz w:val="22"/>
          <w:szCs w:val="22"/>
        </w:rPr>
        <w:t>A képviselő-testület felhatalmazza a polgármestert a pályázat határidőre történő benyújtására.</w:t>
      </w:r>
    </w:p>
    <w:p w:rsidR="00393FD3" w:rsidRPr="004113BC" w:rsidRDefault="00393FD3" w:rsidP="009B303F">
      <w:pPr>
        <w:pStyle w:val="Szvegtrzs2"/>
        <w:tabs>
          <w:tab w:val="left" w:pos="3119"/>
          <w:tab w:val="left" w:pos="4820"/>
        </w:tabs>
        <w:spacing w:before="120" w:after="0" w:line="240" w:lineRule="auto"/>
        <w:rPr>
          <w:b/>
          <w:sz w:val="22"/>
          <w:szCs w:val="22"/>
        </w:rPr>
      </w:pPr>
      <w:r w:rsidRPr="004113BC">
        <w:rPr>
          <w:b/>
          <w:sz w:val="22"/>
          <w:szCs w:val="22"/>
        </w:rPr>
        <w:tab/>
        <w:t xml:space="preserve">Határidő: </w:t>
      </w:r>
      <w:r w:rsidRPr="004113BC">
        <w:rPr>
          <w:b/>
          <w:sz w:val="22"/>
          <w:szCs w:val="22"/>
        </w:rPr>
        <w:tab/>
      </w:r>
      <w:r>
        <w:rPr>
          <w:b/>
          <w:sz w:val="22"/>
          <w:szCs w:val="22"/>
        </w:rPr>
        <w:t>azonnal</w:t>
      </w:r>
    </w:p>
    <w:p w:rsidR="00393FD3" w:rsidRPr="004113BC" w:rsidRDefault="00393FD3" w:rsidP="009B303F">
      <w:pPr>
        <w:pStyle w:val="Szvegtrzs2"/>
        <w:tabs>
          <w:tab w:val="left" w:pos="3119"/>
          <w:tab w:val="left" w:pos="4820"/>
        </w:tabs>
        <w:spacing w:after="0" w:line="240" w:lineRule="auto"/>
        <w:rPr>
          <w:b/>
          <w:sz w:val="22"/>
          <w:szCs w:val="22"/>
        </w:rPr>
      </w:pPr>
      <w:r w:rsidRPr="004113BC">
        <w:rPr>
          <w:b/>
          <w:sz w:val="22"/>
          <w:szCs w:val="22"/>
        </w:rPr>
        <w:tab/>
        <w:t xml:space="preserve">Felelős: </w:t>
      </w:r>
      <w:r w:rsidRPr="004113BC">
        <w:rPr>
          <w:b/>
          <w:sz w:val="22"/>
          <w:szCs w:val="22"/>
        </w:rPr>
        <w:tab/>
        <w:t>Farkas Tiborné polgármester</w:t>
      </w:r>
    </w:p>
    <w:p w:rsidR="00655D76" w:rsidRDefault="00655D76" w:rsidP="009B303F">
      <w:pPr>
        <w:pStyle w:val="Szvegtrzs2"/>
        <w:tabs>
          <w:tab w:val="center" w:pos="1800"/>
          <w:tab w:val="center" w:pos="8460"/>
        </w:tabs>
        <w:spacing w:before="120" w:after="0" w:line="240" w:lineRule="auto"/>
        <w:rPr>
          <w:sz w:val="22"/>
          <w:szCs w:val="22"/>
        </w:rPr>
      </w:pPr>
      <w:r>
        <w:rPr>
          <w:sz w:val="22"/>
          <w:szCs w:val="22"/>
        </w:rPr>
        <w:t>A napirenddel kapcsolatosan egyéb nem hangzott el, az ülést levezető polgármester a napirend tárgyalását lezárta.</w:t>
      </w:r>
    </w:p>
    <w:p w:rsidR="00655D76" w:rsidRPr="002B1B12" w:rsidRDefault="00655D76" w:rsidP="009B303F">
      <w:pPr>
        <w:spacing w:before="60"/>
        <w:ind w:right="425"/>
        <w:jc w:val="both"/>
        <w:rPr>
          <w:sz w:val="22"/>
          <w:szCs w:val="22"/>
        </w:rPr>
      </w:pPr>
      <w:r w:rsidRPr="002B1B12">
        <w:rPr>
          <w:sz w:val="22"/>
          <w:szCs w:val="22"/>
        </w:rPr>
        <w:t>Ezt követően</w:t>
      </w:r>
      <w:r w:rsidRPr="002B1B12">
        <w:rPr>
          <w:b/>
          <w:sz w:val="22"/>
          <w:szCs w:val="22"/>
        </w:rPr>
        <w:t xml:space="preserve"> az ülést levezető</w:t>
      </w:r>
      <w:r w:rsidRPr="002B1B12">
        <w:rPr>
          <w:sz w:val="22"/>
          <w:szCs w:val="22"/>
        </w:rPr>
        <w:t xml:space="preserve"> </w:t>
      </w:r>
      <w:r w:rsidRPr="002B1B12">
        <w:rPr>
          <w:b/>
          <w:sz w:val="22"/>
          <w:szCs w:val="22"/>
        </w:rPr>
        <w:t xml:space="preserve">polgármester </w:t>
      </w:r>
      <w:r w:rsidRPr="002B1B12">
        <w:rPr>
          <w:sz w:val="22"/>
          <w:szCs w:val="22"/>
        </w:rPr>
        <w:t xml:space="preserve">előadta, hogy a képviselő-testület az elfogadott napirendet megtárgyalta, megkérdezte a képviselőket </w:t>
      </w:r>
      <w:proofErr w:type="gramStart"/>
      <w:r w:rsidRPr="002B1B12">
        <w:rPr>
          <w:sz w:val="22"/>
          <w:szCs w:val="22"/>
        </w:rPr>
        <w:t>van-e</w:t>
      </w:r>
      <w:proofErr w:type="gramEnd"/>
      <w:r w:rsidRPr="002B1B12">
        <w:rPr>
          <w:sz w:val="22"/>
          <w:szCs w:val="22"/>
        </w:rPr>
        <w:t xml:space="preserve"> egyéb közérdeket érintő kérdésük, bejelentésük.</w:t>
      </w:r>
    </w:p>
    <w:p w:rsidR="00655D76" w:rsidRPr="002B1B12" w:rsidRDefault="00655D76" w:rsidP="009B303F">
      <w:pPr>
        <w:spacing w:before="60"/>
        <w:ind w:right="425"/>
        <w:jc w:val="both"/>
        <w:rPr>
          <w:sz w:val="22"/>
          <w:szCs w:val="22"/>
        </w:rPr>
      </w:pPr>
      <w:r w:rsidRPr="002B1B12">
        <w:rPr>
          <w:sz w:val="22"/>
          <w:szCs w:val="22"/>
        </w:rPr>
        <w:t xml:space="preserve">Egyéb kérdés, bejelentés nem hangzott el, a polgármester megköszönte a megjelenést és a képviselő-testület nyilvános ülését </w:t>
      </w:r>
      <w:r w:rsidR="0028110B">
        <w:rPr>
          <w:sz w:val="22"/>
          <w:szCs w:val="22"/>
        </w:rPr>
        <w:t>14,10</w:t>
      </w:r>
      <w:r w:rsidRPr="002B1B12">
        <w:rPr>
          <w:sz w:val="22"/>
          <w:szCs w:val="22"/>
        </w:rPr>
        <w:t xml:space="preserve"> órakor bezárta. </w:t>
      </w:r>
    </w:p>
    <w:p w:rsidR="00655D76" w:rsidRPr="002B1B12" w:rsidRDefault="00655D76" w:rsidP="009B303F">
      <w:pPr>
        <w:pStyle w:val="Szvegtrzs2"/>
        <w:tabs>
          <w:tab w:val="center" w:pos="1620"/>
          <w:tab w:val="center" w:pos="8460"/>
        </w:tabs>
        <w:spacing w:after="0" w:line="240" w:lineRule="auto"/>
        <w:ind w:right="425"/>
        <w:jc w:val="center"/>
        <w:rPr>
          <w:b/>
          <w:sz w:val="22"/>
          <w:szCs w:val="22"/>
        </w:rPr>
      </w:pPr>
      <w:r w:rsidRPr="002B1B12">
        <w:rPr>
          <w:b/>
          <w:sz w:val="22"/>
          <w:szCs w:val="22"/>
        </w:rPr>
        <w:t>K.m.f.</w:t>
      </w:r>
    </w:p>
    <w:p w:rsidR="00655D76" w:rsidRPr="00655D76" w:rsidRDefault="00655D76" w:rsidP="009B303F">
      <w:pPr>
        <w:pStyle w:val="Szvegtrzs2"/>
        <w:tabs>
          <w:tab w:val="center" w:pos="2160"/>
          <w:tab w:val="center" w:pos="8460"/>
        </w:tabs>
        <w:spacing w:before="360" w:after="0" w:line="240" w:lineRule="auto"/>
        <w:ind w:right="425"/>
        <w:rPr>
          <w:b/>
          <w:sz w:val="22"/>
          <w:szCs w:val="22"/>
        </w:rPr>
      </w:pPr>
      <w:r w:rsidRPr="00732B57">
        <w:rPr>
          <w:b/>
          <w:sz w:val="22"/>
          <w:szCs w:val="22"/>
        </w:rPr>
        <w:tab/>
      </w:r>
      <w:r>
        <w:rPr>
          <w:b/>
          <w:sz w:val="22"/>
          <w:szCs w:val="22"/>
        </w:rPr>
        <w:t>Farkas Tiborné</w:t>
      </w:r>
      <w:r w:rsidRPr="00732B57">
        <w:rPr>
          <w:b/>
          <w:sz w:val="22"/>
          <w:szCs w:val="22"/>
        </w:rPr>
        <w:t xml:space="preserve"> </w:t>
      </w:r>
      <w:r w:rsidRPr="00732B57">
        <w:rPr>
          <w:b/>
          <w:sz w:val="22"/>
          <w:szCs w:val="22"/>
        </w:rPr>
        <w:tab/>
        <w:t>Szita Gabriella</w:t>
      </w:r>
      <w:r w:rsidRPr="00732B57">
        <w:rPr>
          <w:b/>
          <w:sz w:val="22"/>
          <w:szCs w:val="22"/>
        </w:rPr>
        <w:br/>
      </w:r>
      <w:r w:rsidRPr="00732B57">
        <w:rPr>
          <w:b/>
          <w:sz w:val="22"/>
          <w:szCs w:val="22"/>
        </w:rPr>
        <w:tab/>
        <w:t>polgármester</w:t>
      </w:r>
      <w:r w:rsidRPr="00732B57">
        <w:rPr>
          <w:b/>
          <w:sz w:val="22"/>
          <w:szCs w:val="22"/>
        </w:rPr>
        <w:tab/>
        <w:t>jegyző</w:t>
      </w:r>
    </w:p>
    <w:sectPr w:rsidR="00655D76" w:rsidRPr="00655D76" w:rsidSect="00655D76">
      <w:footerReference w:type="even" r:id="rId8"/>
      <w:footerReference w:type="default" r:id="rId9"/>
      <w:pgSz w:w="11906" w:h="16838"/>
      <w:pgMar w:top="851" w:right="746" w:bottom="851" w:left="720" w:header="708" w:footer="25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69F6" w:rsidRDefault="007D69F6">
      <w:r>
        <w:separator/>
      </w:r>
    </w:p>
  </w:endnote>
  <w:endnote w:type="continuationSeparator" w:id="0">
    <w:p w:rsidR="007D69F6" w:rsidRDefault="007D6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F91" w:rsidRDefault="00F2358A" w:rsidP="00311459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 w:rsidR="004B4F91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4B4F91" w:rsidRDefault="004B4F91" w:rsidP="00196298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B4F91" w:rsidRPr="00196298" w:rsidRDefault="00F2358A" w:rsidP="00311459">
    <w:pPr>
      <w:pStyle w:val="llb"/>
      <w:framePr w:wrap="around" w:vAnchor="text" w:hAnchor="margin" w:xAlign="right" w:y="1"/>
      <w:rPr>
        <w:rStyle w:val="Oldalszm"/>
        <w:sz w:val="20"/>
        <w:szCs w:val="20"/>
      </w:rPr>
    </w:pPr>
    <w:r w:rsidRPr="00196298">
      <w:rPr>
        <w:rStyle w:val="Oldalszm"/>
        <w:sz w:val="20"/>
        <w:szCs w:val="20"/>
      </w:rPr>
      <w:fldChar w:fldCharType="begin"/>
    </w:r>
    <w:r w:rsidR="004B4F91" w:rsidRPr="00196298">
      <w:rPr>
        <w:rStyle w:val="Oldalszm"/>
        <w:sz w:val="20"/>
        <w:szCs w:val="20"/>
      </w:rPr>
      <w:instrText xml:space="preserve">PAGE  </w:instrText>
    </w:r>
    <w:r w:rsidRPr="00196298">
      <w:rPr>
        <w:rStyle w:val="Oldalszm"/>
        <w:sz w:val="20"/>
        <w:szCs w:val="20"/>
      </w:rPr>
      <w:fldChar w:fldCharType="separate"/>
    </w:r>
    <w:r w:rsidR="008A6DC5">
      <w:rPr>
        <w:rStyle w:val="Oldalszm"/>
        <w:noProof/>
        <w:sz w:val="20"/>
        <w:szCs w:val="20"/>
      </w:rPr>
      <w:t>3</w:t>
    </w:r>
    <w:r w:rsidRPr="00196298">
      <w:rPr>
        <w:rStyle w:val="Oldalszm"/>
        <w:sz w:val="20"/>
        <w:szCs w:val="20"/>
      </w:rPr>
      <w:fldChar w:fldCharType="end"/>
    </w:r>
  </w:p>
  <w:p w:rsidR="004B4F91" w:rsidRDefault="004B4F91" w:rsidP="00196298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69F6" w:rsidRDefault="007D69F6">
      <w:r>
        <w:separator/>
      </w:r>
    </w:p>
  </w:footnote>
  <w:footnote w:type="continuationSeparator" w:id="0">
    <w:p w:rsidR="007D69F6" w:rsidRDefault="007D69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32C62"/>
    <w:multiLevelType w:val="hybridMultilevel"/>
    <w:tmpl w:val="C3CAC528"/>
    <w:lvl w:ilvl="0" w:tplc="C76C312E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93B75"/>
    <w:multiLevelType w:val="hybridMultilevel"/>
    <w:tmpl w:val="9DD44976"/>
    <w:lvl w:ilvl="0" w:tplc="C76C312E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B1C41BD8">
      <w:start w:val="1"/>
      <w:numFmt w:val="decimal"/>
      <w:lvlText w:val="%2.)"/>
      <w:lvlJc w:val="left"/>
      <w:pPr>
        <w:tabs>
          <w:tab w:val="num" w:pos="1440"/>
        </w:tabs>
        <w:ind w:left="1440" w:hanging="360"/>
      </w:pPr>
      <w:rPr>
        <w:rFonts w:hint="default"/>
        <w:b/>
        <w:i w:val="0"/>
      </w:r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AA0736"/>
    <w:multiLevelType w:val="hybridMultilevel"/>
    <w:tmpl w:val="92E00B68"/>
    <w:lvl w:ilvl="0" w:tplc="040E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79549EE"/>
    <w:multiLevelType w:val="hybridMultilevel"/>
    <w:tmpl w:val="EAC669AC"/>
    <w:lvl w:ilvl="0" w:tplc="040E0009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13A3E38"/>
    <w:multiLevelType w:val="hybridMultilevel"/>
    <w:tmpl w:val="3F6EAA3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1A054D"/>
    <w:multiLevelType w:val="hybridMultilevel"/>
    <w:tmpl w:val="7A24305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BA6F25"/>
    <w:multiLevelType w:val="hybridMultilevel"/>
    <w:tmpl w:val="7DB06B7A"/>
    <w:lvl w:ilvl="0" w:tplc="1650740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color w:val="auto"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A2783A"/>
    <w:multiLevelType w:val="hybridMultilevel"/>
    <w:tmpl w:val="C5A25336"/>
    <w:lvl w:ilvl="0" w:tplc="C76C312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7"/>
  </w:num>
  <w:num w:numId="3">
    <w:abstractNumId w:val="2"/>
  </w:num>
  <w:num w:numId="4">
    <w:abstractNumId w:val="3"/>
  </w:num>
  <w:num w:numId="5">
    <w:abstractNumId w:val="6"/>
  </w:num>
  <w:num w:numId="6">
    <w:abstractNumId w:val="4"/>
  </w:num>
  <w:num w:numId="7">
    <w:abstractNumId w:val="5"/>
  </w:num>
  <w:num w:numId="8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3C63"/>
    <w:rsid w:val="000054C4"/>
    <w:rsid w:val="00027233"/>
    <w:rsid w:val="0003185F"/>
    <w:rsid w:val="000613C7"/>
    <w:rsid w:val="00073ED4"/>
    <w:rsid w:val="00085E10"/>
    <w:rsid w:val="00086DFF"/>
    <w:rsid w:val="00092C3E"/>
    <w:rsid w:val="000D0628"/>
    <w:rsid w:val="000D5866"/>
    <w:rsid w:val="000D6C3E"/>
    <w:rsid w:val="000F087F"/>
    <w:rsid w:val="00103079"/>
    <w:rsid w:val="0011601D"/>
    <w:rsid w:val="001179BA"/>
    <w:rsid w:val="00134E24"/>
    <w:rsid w:val="00151F73"/>
    <w:rsid w:val="001528F8"/>
    <w:rsid w:val="00154735"/>
    <w:rsid w:val="001549E3"/>
    <w:rsid w:val="00155A08"/>
    <w:rsid w:val="0015656B"/>
    <w:rsid w:val="00172460"/>
    <w:rsid w:val="00174E7D"/>
    <w:rsid w:val="0019139B"/>
    <w:rsid w:val="00196298"/>
    <w:rsid w:val="001A7847"/>
    <w:rsid w:val="001B40FC"/>
    <w:rsid w:val="001B7A2D"/>
    <w:rsid w:val="001C0FA8"/>
    <w:rsid w:val="001C3119"/>
    <w:rsid w:val="001E15E9"/>
    <w:rsid w:val="001E6C04"/>
    <w:rsid w:val="00226533"/>
    <w:rsid w:val="002315FE"/>
    <w:rsid w:val="00246774"/>
    <w:rsid w:val="002476AC"/>
    <w:rsid w:val="002522F0"/>
    <w:rsid w:val="0025668C"/>
    <w:rsid w:val="002736D3"/>
    <w:rsid w:val="0028110B"/>
    <w:rsid w:val="00281E7C"/>
    <w:rsid w:val="0029140D"/>
    <w:rsid w:val="00293423"/>
    <w:rsid w:val="002A19D7"/>
    <w:rsid w:val="002A62B9"/>
    <w:rsid w:val="002A7B9C"/>
    <w:rsid w:val="002B0AF8"/>
    <w:rsid w:val="002B1E2A"/>
    <w:rsid w:val="002C4D22"/>
    <w:rsid w:val="002D14DA"/>
    <w:rsid w:val="002D4516"/>
    <w:rsid w:val="002D6513"/>
    <w:rsid w:val="002E4B15"/>
    <w:rsid w:val="00311459"/>
    <w:rsid w:val="00335CC8"/>
    <w:rsid w:val="00335E47"/>
    <w:rsid w:val="003422DE"/>
    <w:rsid w:val="00366AFB"/>
    <w:rsid w:val="003822AD"/>
    <w:rsid w:val="00393FD3"/>
    <w:rsid w:val="0039664A"/>
    <w:rsid w:val="0039791B"/>
    <w:rsid w:val="003C7898"/>
    <w:rsid w:val="003D0F8C"/>
    <w:rsid w:val="003D190F"/>
    <w:rsid w:val="003D2AD2"/>
    <w:rsid w:val="003E06BD"/>
    <w:rsid w:val="00402AE7"/>
    <w:rsid w:val="0041661A"/>
    <w:rsid w:val="00431E5F"/>
    <w:rsid w:val="00433F6A"/>
    <w:rsid w:val="0043424D"/>
    <w:rsid w:val="00436196"/>
    <w:rsid w:val="0043760C"/>
    <w:rsid w:val="0044116D"/>
    <w:rsid w:val="00446A4B"/>
    <w:rsid w:val="0045413A"/>
    <w:rsid w:val="00481CC7"/>
    <w:rsid w:val="004B4F91"/>
    <w:rsid w:val="004D0F60"/>
    <w:rsid w:val="004D7203"/>
    <w:rsid w:val="004D7F77"/>
    <w:rsid w:val="004F320B"/>
    <w:rsid w:val="00516A47"/>
    <w:rsid w:val="00522196"/>
    <w:rsid w:val="005252F1"/>
    <w:rsid w:val="00530CD3"/>
    <w:rsid w:val="00547840"/>
    <w:rsid w:val="00552968"/>
    <w:rsid w:val="00555370"/>
    <w:rsid w:val="00575E4F"/>
    <w:rsid w:val="00581B0E"/>
    <w:rsid w:val="00587645"/>
    <w:rsid w:val="005A2D7C"/>
    <w:rsid w:val="005A401F"/>
    <w:rsid w:val="005B75FC"/>
    <w:rsid w:val="005C102B"/>
    <w:rsid w:val="005D1F6A"/>
    <w:rsid w:val="005D78E1"/>
    <w:rsid w:val="00601D31"/>
    <w:rsid w:val="0060240F"/>
    <w:rsid w:val="0060668B"/>
    <w:rsid w:val="0062183F"/>
    <w:rsid w:val="00625BF1"/>
    <w:rsid w:val="00626376"/>
    <w:rsid w:val="00626AB8"/>
    <w:rsid w:val="00630318"/>
    <w:rsid w:val="00630F11"/>
    <w:rsid w:val="006335FE"/>
    <w:rsid w:val="006356C5"/>
    <w:rsid w:val="00655D76"/>
    <w:rsid w:val="006600BB"/>
    <w:rsid w:val="006641EB"/>
    <w:rsid w:val="006662D2"/>
    <w:rsid w:val="006A7CFB"/>
    <w:rsid w:val="006C6B45"/>
    <w:rsid w:val="006D0E86"/>
    <w:rsid w:val="006D6A27"/>
    <w:rsid w:val="006E3FBA"/>
    <w:rsid w:val="006F05D4"/>
    <w:rsid w:val="006F170D"/>
    <w:rsid w:val="006F2368"/>
    <w:rsid w:val="00705725"/>
    <w:rsid w:val="007215CE"/>
    <w:rsid w:val="00727EBA"/>
    <w:rsid w:val="00733224"/>
    <w:rsid w:val="00733C63"/>
    <w:rsid w:val="00734484"/>
    <w:rsid w:val="00735893"/>
    <w:rsid w:val="0074000A"/>
    <w:rsid w:val="00742D2E"/>
    <w:rsid w:val="00753F7D"/>
    <w:rsid w:val="00761120"/>
    <w:rsid w:val="00764A46"/>
    <w:rsid w:val="0077618C"/>
    <w:rsid w:val="00783A91"/>
    <w:rsid w:val="00783CE3"/>
    <w:rsid w:val="00785072"/>
    <w:rsid w:val="007A6EC1"/>
    <w:rsid w:val="007A7545"/>
    <w:rsid w:val="007D10E8"/>
    <w:rsid w:val="007D69F6"/>
    <w:rsid w:val="007F30CA"/>
    <w:rsid w:val="007F7AD1"/>
    <w:rsid w:val="00813862"/>
    <w:rsid w:val="00831CF2"/>
    <w:rsid w:val="00835BB6"/>
    <w:rsid w:val="008472D9"/>
    <w:rsid w:val="00850D74"/>
    <w:rsid w:val="00852F78"/>
    <w:rsid w:val="00854660"/>
    <w:rsid w:val="008628AD"/>
    <w:rsid w:val="008808F3"/>
    <w:rsid w:val="00881368"/>
    <w:rsid w:val="0088172D"/>
    <w:rsid w:val="00887BD2"/>
    <w:rsid w:val="008A6452"/>
    <w:rsid w:val="008A6DC5"/>
    <w:rsid w:val="008A7D31"/>
    <w:rsid w:val="008B4F60"/>
    <w:rsid w:val="008C0267"/>
    <w:rsid w:val="008F51E2"/>
    <w:rsid w:val="008F53F1"/>
    <w:rsid w:val="008F6C52"/>
    <w:rsid w:val="00901B98"/>
    <w:rsid w:val="009027A0"/>
    <w:rsid w:val="009131CA"/>
    <w:rsid w:val="009248A6"/>
    <w:rsid w:val="00927046"/>
    <w:rsid w:val="00941B06"/>
    <w:rsid w:val="0095011B"/>
    <w:rsid w:val="009802CD"/>
    <w:rsid w:val="00993BBD"/>
    <w:rsid w:val="009A146E"/>
    <w:rsid w:val="009B303F"/>
    <w:rsid w:val="009B66D2"/>
    <w:rsid w:val="009E6A58"/>
    <w:rsid w:val="009F0082"/>
    <w:rsid w:val="009F185D"/>
    <w:rsid w:val="009F2C56"/>
    <w:rsid w:val="00A12B18"/>
    <w:rsid w:val="00A1485A"/>
    <w:rsid w:val="00A2661F"/>
    <w:rsid w:val="00A307FF"/>
    <w:rsid w:val="00A35F86"/>
    <w:rsid w:val="00A416EB"/>
    <w:rsid w:val="00A422E7"/>
    <w:rsid w:val="00A6012C"/>
    <w:rsid w:val="00A61B66"/>
    <w:rsid w:val="00A86313"/>
    <w:rsid w:val="00A8658A"/>
    <w:rsid w:val="00AA21D1"/>
    <w:rsid w:val="00AA2FA5"/>
    <w:rsid w:val="00AA6227"/>
    <w:rsid w:val="00AB1700"/>
    <w:rsid w:val="00AB44CA"/>
    <w:rsid w:val="00AE4648"/>
    <w:rsid w:val="00B11DBA"/>
    <w:rsid w:val="00B17D2B"/>
    <w:rsid w:val="00B20B11"/>
    <w:rsid w:val="00B337CA"/>
    <w:rsid w:val="00B33BA7"/>
    <w:rsid w:val="00B425D2"/>
    <w:rsid w:val="00B5268C"/>
    <w:rsid w:val="00B54BB7"/>
    <w:rsid w:val="00B553A3"/>
    <w:rsid w:val="00B61604"/>
    <w:rsid w:val="00B92A0E"/>
    <w:rsid w:val="00B94068"/>
    <w:rsid w:val="00B95B51"/>
    <w:rsid w:val="00B9641D"/>
    <w:rsid w:val="00BA00BB"/>
    <w:rsid w:val="00BA3CB8"/>
    <w:rsid w:val="00BB5CE9"/>
    <w:rsid w:val="00BC1FEA"/>
    <w:rsid w:val="00BC21E9"/>
    <w:rsid w:val="00BD149C"/>
    <w:rsid w:val="00BD79FE"/>
    <w:rsid w:val="00BE1EDC"/>
    <w:rsid w:val="00BE5EF0"/>
    <w:rsid w:val="00BE726B"/>
    <w:rsid w:val="00BF7550"/>
    <w:rsid w:val="00C05616"/>
    <w:rsid w:val="00C16154"/>
    <w:rsid w:val="00C3092D"/>
    <w:rsid w:val="00C30D13"/>
    <w:rsid w:val="00C340FC"/>
    <w:rsid w:val="00C3533D"/>
    <w:rsid w:val="00C3701F"/>
    <w:rsid w:val="00C7797C"/>
    <w:rsid w:val="00C81AB6"/>
    <w:rsid w:val="00C903D5"/>
    <w:rsid w:val="00C94AC3"/>
    <w:rsid w:val="00C94C0F"/>
    <w:rsid w:val="00CA02D3"/>
    <w:rsid w:val="00CA05DD"/>
    <w:rsid w:val="00CC34A5"/>
    <w:rsid w:val="00CC4460"/>
    <w:rsid w:val="00CC51BD"/>
    <w:rsid w:val="00CE2633"/>
    <w:rsid w:val="00CF0AF2"/>
    <w:rsid w:val="00CF2527"/>
    <w:rsid w:val="00D03BD6"/>
    <w:rsid w:val="00D15F51"/>
    <w:rsid w:val="00D462C5"/>
    <w:rsid w:val="00D470F5"/>
    <w:rsid w:val="00D67AA1"/>
    <w:rsid w:val="00D67F0B"/>
    <w:rsid w:val="00D85F71"/>
    <w:rsid w:val="00D901BB"/>
    <w:rsid w:val="00DA213A"/>
    <w:rsid w:val="00DB28BF"/>
    <w:rsid w:val="00E0180F"/>
    <w:rsid w:val="00E074E4"/>
    <w:rsid w:val="00E11CDE"/>
    <w:rsid w:val="00E3361D"/>
    <w:rsid w:val="00E37340"/>
    <w:rsid w:val="00E41B9D"/>
    <w:rsid w:val="00E46A38"/>
    <w:rsid w:val="00E46A98"/>
    <w:rsid w:val="00E540E7"/>
    <w:rsid w:val="00E624D6"/>
    <w:rsid w:val="00E80D9D"/>
    <w:rsid w:val="00EB6940"/>
    <w:rsid w:val="00ED65C6"/>
    <w:rsid w:val="00EF58F0"/>
    <w:rsid w:val="00EF7F5F"/>
    <w:rsid w:val="00F044E3"/>
    <w:rsid w:val="00F06A76"/>
    <w:rsid w:val="00F10BC6"/>
    <w:rsid w:val="00F22C53"/>
    <w:rsid w:val="00F2358A"/>
    <w:rsid w:val="00F334BF"/>
    <w:rsid w:val="00F44F6A"/>
    <w:rsid w:val="00F54B8E"/>
    <w:rsid w:val="00F55C95"/>
    <w:rsid w:val="00F63DFF"/>
    <w:rsid w:val="00F928FA"/>
    <w:rsid w:val="00F96523"/>
    <w:rsid w:val="00FA011F"/>
    <w:rsid w:val="00FA3E88"/>
    <w:rsid w:val="00FA7077"/>
    <w:rsid w:val="00FC6AFD"/>
    <w:rsid w:val="00FC71BF"/>
    <w:rsid w:val="00FE503B"/>
    <w:rsid w:val="00FF10B6"/>
    <w:rsid w:val="00FF2CAF"/>
    <w:rsid w:val="00FF30F7"/>
    <w:rsid w:val="00FF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14870E78"/>
  <w15:docId w15:val="{C47429B7-C459-44A9-B84A-B4C60CA51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887BD2"/>
    <w:rPr>
      <w:sz w:val="24"/>
      <w:szCs w:val="24"/>
    </w:rPr>
  </w:style>
  <w:style w:type="paragraph" w:styleId="Cmsor1">
    <w:name w:val="heading 1"/>
    <w:basedOn w:val="Norml"/>
    <w:next w:val="Norml"/>
    <w:qFormat/>
    <w:rsid w:val="005A401F"/>
    <w:pPr>
      <w:keepNext/>
      <w:jc w:val="center"/>
      <w:outlineLvl w:val="0"/>
    </w:pPr>
    <w:rPr>
      <w:b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887BD2"/>
    <w:pPr>
      <w:spacing w:before="240" w:after="240"/>
    </w:pPr>
    <w:rPr>
      <w:szCs w:val="20"/>
    </w:rPr>
  </w:style>
  <w:style w:type="paragraph" w:styleId="Szvegtrzs2">
    <w:name w:val="Body Text 2"/>
    <w:basedOn w:val="Norml"/>
    <w:link w:val="Szvegtrzs2Char"/>
    <w:uiPriority w:val="99"/>
    <w:rsid w:val="00887BD2"/>
    <w:pPr>
      <w:spacing w:after="120" w:line="480" w:lineRule="auto"/>
    </w:pPr>
  </w:style>
  <w:style w:type="paragraph" w:styleId="Cm">
    <w:name w:val="Title"/>
    <w:basedOn w:val="Norml"/>
    <w:qFormat/>
    <w:rsid w:val="00887BD2"/>
    <w:pPr>
      <w:jc w:val="center"/>
    </w:pPr>
    <w:rPr>
      <w:b/>
      <w:szCs w:val="22"/>
    </w:rPr>
  </w:style>
  <w:style w:type="paragraph" w:styleId="Szvegtrzs3">
    <w:name w:val="Body Text 3"/>
    <w:basedOn w:val="Norml"/>
    <w:link w:val="Szvegtrzs3Char"/>
    <w:uiPriority w:val="99"/>
    <w:rsid w:val="00887BD2"/>
    <w:pPr>
      <w:jc w:val="both"/>
    </w:pPr>
    <w:rPr>
      <w:color w:val="FF0000"/>
    </w:rPr>
  </w:style>
  <w:style w:type="paragraph" w:customStyle="1" w:styleId="Char">
    <w:name w:val="Char"/>
    <w:basedOn w:val="Norml"/>
    <w:rsid w:val="00B11DBA"/>
    <w:pPr>
      <w:spacing w:before="120" w:afterLines="50" w:line="240" w:lineRule="exact"/>
      <w:ind w:left="180"/>
    </w:pPr>
    <w:rPr>
      <w:rFonts w:ascii="Verdana" w:hAnsi="Verdana" w:cs="Verdana"/>
      <w:bCs/>
      <w:noProof/>
      <w:sz w:val="20"/>
      <w:szCs w:val="20"/>
      <w:lang w:val="en-US" w:eastAsia="en-US"/>
    </w:rPr>
  </w:style>
  <w:style w:type="paragraph" w:customStyle="1" w:styleId="Char3">
    <w:name w:val="Char3"/>
    <w:basedOn w:val="Norml"/>
    <w:rsid w:val="00155A0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2">
    <w:name w:val="Char2"/>
    <w:basedOn w:val="Norml"/>
    <w:rsid w:val="00941B0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lus-2">
    <w:name w:val="Stílus-2"/>
    <w:basedOn w:val="Szvegtrzs"/>
    <w:rsid w:val="00941B06"/>
    <w:pPr>
      <w:spacing w:before="0" w:after="0"/>
      <w:ind w:left="425" w:hanging="425"/>
      <w:jc w:val="both"/>
    </w:pPr>
    <w:rPr>
      <w:szCs w:val="22"/>
    </w:rPr>
  </w:style>
  <w:style w:type="paragraph" w:styleId="llb">
    <w:name w:val="footer"/>
    <w:basedOn w:val="Norml"/>
    <w:rsid w:val="00196298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196298"/>
  </w:style>
  <w:style w:type="paragraph" w:styleId="lfej">
    <w:name w:val="header"/>
    <w:basedOn w:val="Norml"/>
    <w:rsid w:val="00196298"/>
    <w:pPr>
      <w:tabs>
        <w:tab w:val="center" w:pos="4536"/>
        <w:tab w:val="right" w:pos="9072"/>
      </w:tabs>
    </w:pPr>
  </w:style>
  <w:style w:type="paragraph" w:styleId="Szvegblokk">
    <w:name w:val="Block Text"/>
    <w:basedOn w:val="Norml"/>
    <w:rsid w:val="0044116D"/>
    <w:pPr>
      <w:spacing w:before="120"/>
      <w:ind w:left="1080" w:right="1260"/>
      <w:jc w:val="both"/>
    </w:pPr>
  </w:style>
  <w:style w:type="paragraph" w:styleId="Buborkszveg">
    <w:name w:val="Balloon Text"/>
    <w:basedOn w:val="Norml"/>
    <w:semiHidden/>
    <w:rsid w:val="00BE1EDC"/>
    <w:rPr>
      <w:rFonts w:ascii="Tahoma" w:hAnsi="Tahoma" w:cs="Tahoma"/>
      <w:sz w:val="16"/>
      <w:szCs w:val="16"/>
    </w:rPr>
  </w:style>
  <w:style w:type="paragraph" w:customStyle="1" w:styleId="CharCharCharChar">
    <w:name w:val="Char Char Char Char"/>
    <w:basedOn w:val="Norml"/>
    <w:rsid w:val="001E15E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har1">
    <w:name w:val="Char1"/>
    <w:basedOn w:val="Norml"/>
    <w:next w:val="Norml"/>
    <w:rsid w:val="00F334B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1CharCharCharChar">
    <w:name w:val="1 Char Char Char Char"/>
    <w:basedOn w:val="Norml"/>
    <w:rsid w:val="00AA21D1"/>
    <w:pPr>
      <w:spacing w:before="120" w:afterLines="50" w:line="240" w:lineRule="exact"/>
      <w:ind w:left="180"/>
    </w:pPr>
    <w:rPr>
      <w:rFonts w:ascii="Verdana" w:eastAsia="SimSun" w:hAnsi="Verdana" w:cs="Verdana"/>
      <w:noProof/>
      <w:sz w:val="20"/>
      <w:szCs w:val="20"/>
      <w:lang w:val="en-US" w:eastAsia="en-US"/>
    </w:rPr>
  </w:style>
  <w:style w:type="paragraph" w:customStyle="1" w:styleId="CharCharCharChar1">
    <w:name w:val="Char Char Char Char1"/>
    <w:basedOn w:val="Norml"/>
    <w:rsid w:val="00CC51BD"/>
    <w:pPr>
      <w:spacing w:before="120" w:afterLines="50" w:line="240" w:lineRule="exact"/>
      <w:ind w:left="180"/>
    </w:pPr>
    <w:rPr>
      <w:rFonts w:ascii="Verdana" w:hAnsi="Verdana" w:cs="Verdana"/>
      <w:bCs/>
      <w:noProof/>
      <w:sz w:val="20"/>
      <w:szCs w:val="20"/>
      <w:lang w:val="en-US" w:eastAsia="en-US"/>
    </w:rPr>
  </w:style>
  <w:style w:type="paragraph" w:customStyle="1" w:styleId="Char11">
    <w:name w:val="Char11"/>
    <w:basedOn w:val="Norml"/>
    <w:next w:val="Norml"/>
    <w:rsid w:val="005A401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99"/>
    <w:qFormat/>
    <w:rsid w:val="00DA213A"/>
    <w:pPr>
      <w:ind w:left="720"/>
      <w:contextualSpacing/>
    </w:pPr>
  </w:style>
  <w:style w:type="character" w:customStyle="1" w:styleId="Szvegtrzs3Char">
    <w:name w:val="Szövegtörzs 3 Char"/>
    <w:basedOn w:val="Bekezdsalapbettpusa"/>
    <w:link w:val="Szvegtrzs3"/>
    <w:uiPriority w:val="99"/>
    <w:rsid w:val="00402AE7"/>
    <w:rPr>
      <w:color w:val="FF0000"/>
      <w:sz w:val="24"/>
      <w:szCs w:val="24"/>
    </w:rPr>
  </w:style>
  <w:style w:type="paragraph" w:styleId="Szvegtrzsbehzssal2">
    <w:name w:val="Body Text Indent 2"/>
    <w:basedOn w:val="Norml"/>
    <w:link w:val="Szvegtrzsbehzssal2Char"/>
    <w:semiHidden/>
    <w:unhideWhenUsed/>
    <w:rsid w:val="00CF2527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semiHidden/>
    <w:rsid w:val="00CF2527"/>
    <w:rPr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uiPriority w:val="99"/>
    <w:locked/>
    <w:rsid w:val="00655D76"/>
    <w:rPr>
      <w:sz w:val="24"/>
      <w:szCs w:val="24"/>
    </w:rPr>
  </w:style>
  <w:style w:type="paragraph" w:customStyle="1" w:styleId="Style2">
    <w:name w:val="Style2"/>
    <w:basedOn w:val="Norml"/>
    <w:rsid w:val="009802CD"/>
    <w:pPr>
      <w:widowControl w:val="0"/>
      <w:autoSpaceDE w:val="0"/>
      <w:autoSpaceDN w:val="0"/>
      <w:adjustRightInd w:val="0"/>
      <w:spacing w:line="331" w:lineRule="exact"/>
      <w:jc w:val="center"/>
    </w:pPr>
  </w:style>
  <w:style w:type="character" w:customStyle="1" w:styleId="FontStyle11">
    <w:name w:val="Font Style11"/>
    <w:basedOn w:val="Bekezdsalapbettpusa"/>
    <w:uiPriority w:val="99"/>
    <w:rsid w:val="009802CD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23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ADE14F-AD3F-48DA-990F-5CAC715BC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3</Pages>
  <Words>1264</Words>
  <Characters>8691</Characters>
  <Application>Microsoft Office Word</Application>
  <DocSecurity>0</DocSecurity>
  <Lines>72</Lines>
  <Paragraphs>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Jegyzőkönyv</vt:lpstr>
    </vt:vector>
  </TitlesOfParts>
  <Company/>
  <LinksUpToDate>false</LinksUpToDate>
  <CharactersWithSpaces>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Jegyzőkönyv</dc:title>
  <dc:subject/>
  <dc:creator>Gángó Gabriella</dc:creator>
  <cp:keywords/>
  <dc:description/>
  <cp:lastModifiedBy>iroda</cp:lastModifiedBy>
  <cp:revision>14</cp:revision>
  <cp:lastPrinted>2019-06-18T13:03:00Z</cp:lastPrinted>
  <dcterms:created xsi:type="dcterms:W3CDTF">2019-05-28T08:22:00Z</dcterms:created>
  <dcterms:modified xsi:type="dcterms:W3CDTF">2019-06-18T13:03:00Z</dcterms:modified>
</cp:coreProperties>
</file>